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FBAC9" w14:textId="77777777" w:rsidR="002A00A3" w:rsidRPr="00723F8A" w:rsidRDefault="002A00A3">
      <w:pPr>
        <w:rPr>
          <w:rFonts w:cstheme="minorHAnsi"/>
        </w:rPr>
      </w:pPr>
    </w:p>
    <w:p w14:paraId="6F46BB21" w14:textId="77777777" w:rsidR="00DF073E" w:rsidRPr="00723F8A" w:rsidRDefault="00DF073E">
      <w:pPr>
        <w:rPr>
          <w:rFonts w:cstheme="minorHAnsi"/>
        </w:rPr>
      </w:pPr>
    </w:p>
    <w:tbl>
      <w:tblPr>
        <w:tblStyle w:val="TableGrid"/>
        <w:tblW w:w="986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5"/>
        <w:gridCol w:w="4775"/>
      </w:tblGrid>
      <w:tr w:rsidR="00DF073E" w:rsidRPr="00723F8A" w14:paraId="4F2D127F" w14:textId="77777777" w:rsidTr="00DF073E">
        <w:tc>
          <w:tcPr>
            <w:tcW w:w="5085" w:type="dxa"/>
            <w:tcBorders>
              <w:right w:val="single" w:sz="36" w:space="0" w:color="FF0000"/>
            </w:tcBorders>
          </w:tcPr>
          <w:p w14:paraId="7FF27DB2" w14:textId="09F6671B" w:rsidR="002A00A3" w:rsidRPr="00723F8A" w:rsidRDefault="002A00A3">
            <w:pPr>
              <w:rPr>
                <w:rFonts w:cstheme="minorHAnsi"/>
              </w:rPr>
            </w:pPr>
          </w:p>
          <w:p w14:paraId="0346BF13" w14:textId="4C1CE33D" w:rsidR="00DF073E" w:rsidRPr="00723F8A" w:rsidRDefault="00DF073E">
            <w:pPr>
              <w:rPr>
                <w:rFonts w:cstheme="minorHAnsi"/>
              </w:rPr>
            </w:pPr>
          </w:p>
          <w:p w14:paraId="0B4682DE" w14:textId="2B1731C0" w:rsidR="00DF073E" w:rsidRPr="00723F8A" w:rsidRDefault="00DF073E">
            <w:pPr>
              <w:rPr>
                <w:rFonts w:cstheme="minorHAnsi"/>
              </w:rPr>
            </w:pPr>
          </w:p>
          <w:p w14:paraId="33DC67F2" w14:textId="77F7565F" w:rsidR="00DF073E" w:rsidRPr="00723F8A" w:rsidRDefault="00DF073E">
            <w:pPr>
              <w:rPr>
                <w:rFonts w:cstheme="minorHAnsi"/>
              </w:rPr>
            </w:pPr>
          </w:p>
          <w:p w14:paraId="1E0250AE" w14:textId="3AA51EEA" w:rsidR="002A00A3" w:rsidRPr="00723F8A" w:rsidRDefault="002A00A3">
            <w:pPr>
              <w:rPr>
                <w:rFonts w:cstheme="minorHAnsi"/>
              </w:rPr>
            </w:pPr>
          </w:p>
          <w:p w14:paraId="3355F800" w14:textId="332CABFE" w:rsidR="002A00A3" w:rsidRPr="00723F8A" w:rsidRDefault="002A00A3">
            <w:pPr>
              <w:rPr>
                <w:rFonts w:cstheme="minorHAnsi"/>
              </w:rPr>
            </w:pPr>
          </w:p>
          <w:p w14:paraId="38D1FC42" w14:textId="08811EB7" w:rsidR="002A00A3" w:rsidRPr="00723F8A" w:rsidRDefault="00DF073E">
            <w:pPr>
              <w:rPr>
                <w:rFonts w:cstheme="minorHAnsi"/>
              </w:rPr>
            </w:pPr>
            <w:r w:rsidRPr="00723F8A">
              <w:rPr>
                <w:rFonts w:cstheme="minorHAnsi"/>
                <w:noProof/>
              </w:rPr>
              <w:drawing>
                <wp:anchor distT="0" distB="0" distL="114300" distR="114300" simplePos="0" relativeHeight="251658240" behindDoc="0" locked="0" layoutInCell="1" allowOverlap="1" wp14:anchorId="7A67924E" wp14:editId="00061583">
                  <wp:simplePos x="0" y="0"/>
                  <wp:positionH relativeFrom="column">
                    <wp:posOffset>248285</wp:posOffset>
                  </wp:positionH>
                  <wp:positionV relativeFrom="paragraph">
                    <wp:posOffset>543692</wp:posOffset>
                  </wp:positionV>
                  <wp:extent cx="2752090" cy="30048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752090" cy="3004820"/>
                          </a:xfrm>
                          <a:prstGeom prst="rect">
                            <a:avLst/>
                          </a:prstGeom>
                        </pic:spPr>
                      </pic:pic>
                    </a:graphicData>
                  </a:graphic>
                  <wp14:sizeRelH relativeFrom="page">
                    <wp14:pctWidth>0</wp14:pctWidth>
                  </wp14:sizeRelH>
                  <wp14:sizeRelV relativeFrom="page">
                    <wp14:pctHeight>0</wp14:pctHeight>
                  </wp14:sizeRelV>
                </wp:anchor>
              </w:drawing>
            </w:r>
          </w:p>
          <w:p w14:paraId="391FC6D0" w14:textId="14B896E2" w:rsidR="00DF073E" w:rsidRPr="00723F8A" w:rsidRDefault="00DF073E" w:rsidP="002A00A3">
            <w:pPr>
              <w:jc w:val="center"/>
              <w:rPr>
                <w:rFonts w:cstheme="minorHAnsi"/>
                <w:sz w:val="56"/>
                <w:szCs w:val="56"/>
              </w:rPr>
            </w:pPr>
          </w:p>
          <w:p w14:paraId="08FBEA7F" w14:textId="77777777" w:rsidR="00DF073E" w:rsidRPr="00723F8A" w:rsidRDefault="00DF073E" w:rsidP="002A00A3">
            <w:pPr>
              <w:jc w:val="center"/>
              <w:rPr>
                <w:rFonts w:cstheme="minorHAnsi"/>
                <w:sz w:val="56"/>
                <w:szCs w:val="56"/>
              </w:rPr>
            </w:pPr>
          </w:p>
          <w:p w14:paraId="7A36CACB" w14:textId="06CBEAA0" w:rsidR="002A00A3" w:rsidRPr="00723F8A" w:rsidRDefault="00275A94" w:rsidP="002A00A3">
            <w:pPr>
              <w:jc w:val="center"/>
              <w:rPr>
                <w:rFonts w:cstheme="minorHAnsi"/>
                <w:sz w:val="56"/>
                <w:szCs w:val="56"/>
              </w:rPr>
            </w:pPr>
            <w:r w:rsidRPr="00723F8A">
              <w:rPr>
                <w:rFonts w:cstheme="minorHAnsi"/>
                <w:sz w:val="56"/>
                <w:szCs w:val="56"/>
              </w:rPr>
              <w:t xml:space="preserve">A Science2Life </w:t>
            </w:r>
            <w:r w:rsidR="002A00A3" w:rsidRPr="00723F8A">
              <w:rPr>
                <w:rFonts w:cstheme="minorHAnsi"/>
                <w:sz w:val="56"/>
                <w:szCs w:val="56"/>
              </w:rPr>
              <w:t xml:space="preserve">Science </w:t>
            </w:r>
            <w:proofErr w:type="spellStart"/>
            <w:r w:rsidR="002A00A3" w:rsidRPr="00723F8A">
              <w:rPr>
                <w:rFonts w:cstheme="minorHAnsi"/>
                <w:sz w:val="56"/>
                <w:szCs w:val="56"/>
              </w:rPr>
              <w:t>iT</w:t>
            </w:r>
            <w:proofErr w:type="spellEnd"/>
            <w:r w:rsidR="002A00A3" w:rsidRPr="00723F8A">
              <w:rPr>
                <w:rFonts w:cstheme="minorHAnsi"/>
                <w:sz w:val="56"/>
                <w:szCs w:val="56"/>
              </w:rPr>
              <w:t>!</w:t>
            </w:r>
            <w:r w:rsidRPr="00723F8A">
              <w:rPr>
                <w:rFonts w:cstheme="minorHAnsi"/>
                <w:sz w:val="56"/>
                <w:szCs w:val="56"/>
              </w:rPr>
              <w:t xml:space="preserve"> Activity</w:t>
            </w:r>
          </w:p>
          <w:p w14:paraId="1AF4F596" w14:textId="6BC54509" w:rsidR="002A00A3" w:rsidRPr="00723F8A" w:rsidRDefault="002A00A3" w:rsidP="00DF073E">
            <w:pPr>
              <w:ind w:left="187" w:right="435"/>
              <w:jc w:val="center"/>
              <w:rPr>
                <w:rFonts w:cstheme="minorHAnsi"/>
                <w:sz w:val="32"/>
                <w:szCs w:val="32"/>
              </w:rPr>
            </w:pPr>
            <w:r w:rsidRPr="00723F8A">
              <w:rPr>
                <w:rFonts w:cstheme="minorHAnsi"/>
                <w:sz w:val="32"/>
                <w:szCs w:val="32"/>
              </w:rPr>
              <w:t>Check out our Energy Ball and Creative Circuits kits – amazing items which help bring the topic of electricity 2 life!</w:t>
            </w:r>
          </w:p>
          <w:p w14:paraId="16B94DC4" w14:textId="3B0256AE" w:rsidR="002A00A3" w:rsidRPr="00723F8A" w:rsidRDefault="002A00A3">
            <w:pPr>
              <w:rPr>
                <w:rFonts w:cstheme="minorHAnsi"/>
              </w:rPr>
            </w:pPr>
          </w:p>
        </w:tc>
        <w:tc>
          <w:tcPr>
            <w:tcW w:w="4775" w:type="dxa"/>
            <w:tcBorders>
              <w:left w:val="single" w:sz="36" w:space="0" w:color="FF0000"/>
            </w:tcBorders>
          </w:tcPr>
          <w:p w14:paraId="620CAB5A" w14:textId="298C768C" w:rsidR="002A00A3" w:rsidRPr="00723F8A" w:rsidRDefault="002A00A3">
            <w:pPr>
              <w:rPr>
                <w:rFonts w:cstheme="minorHAnsi"/>
              </w:rPr>
            </w:pPr>
          </w:p>
          <w:p w14:paraId="0CACA537" w14:textId="564AE5FA" w:rsidR="00DF073E" w:rsidRPr="00723F8A" w:rsidRDefault="00DF073E">
            <w:pPr>
              <w:rPr>
                <w:rFonts w:cstheme="minorHAnsi"/>
              </w:rPr>
            </w:pPr>
          </w:p>
          <w:p w14:paraId="12658E1A" w14:textId="2F6DAD27" w:rsidR="00DF073E" w:rsidRPr="00723F8A" w:rsidRDefault="00DF073E">
            <w:pPr>
              <w:rPr>
                <w:rFonts w:cstheme="minorHAnsi"/>
              </w:rPr>
            </w:pPr>
            <w:r w:rsidRPr="00723F8A">
              <w:rPr>
                <w:rFonts w:cstheme="minorHAnsi"/>
                <w:noProof/>
              </w:rPr>
              <w:drawing>
                <wp:anchor distT="0" distB="0" distL="114300" distR="114300" simplePos="0" relativeHeight="251659264" behindDoc="0" locked="0" layoutInCell="1" allowOverlap="1" wp14:anchorId="5410362E" wp14:editId="0B47F30F">
                  <wp:simplePos x="0" y="0"/>
                  <wp:positionH relativeFrom="column">
                    <wp:posOffset>179070</wp:posOffset>
                  </wp:positionH>
                  <wp:positionV relativeFrom="paragraph">
                    <wp:posOffset>276860</wp:posOffset>
                  </wp:positionV>
                  <wp:extent cx="2625090" cy="282511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5090" cy="2825115"/>
                          </a:xfrm>
                          <a:prstGeom prst="rect">
                            <a:avLst/>
                          </a:prstGeom>
                        </pic:spPr>
                      </pic:pic>
                    </a:graphicData>
                  </a:graphic>
                  <wp14:sizeRelH relativeFrom="page">
                    <wp14:pctWidth>0</wp14:pctWidth>
                  </wp14:sizeRelH>
                  <wp14:sizeRelV relativeFrom="page">
                    <wp14:pctHeight>0</wp14:pctHeight>
                  </wp14:sizeRelV>
                </wp:anchor>
              </w:drawing>
            </w:r>
          </w:p>
          <w:p w14:paraId="4162DE27" w14:textId="77777777" w:rsidR="00DF073E" w:rsidRPr="00723F8A" w:rsidRDefault="00DF073E" w:rsidP="00DF073E">
            <w:pPr>
              <w:rPr>
                <w:rFonts w:cstheme="minorHAnsi"/>
                <w:b/>
                <w:bCs/>
                <w:sz w:val="34"/>
                <w:szCs w:val="34"/>
              </w:rPr>
            </w:pPr>
          </w:p>
          <w:p w14:paraId="2FF4DD71" w14:textId="77777777" w:rsidR="00DF073E" w:rsidRPr="00723F8A" w:rsidRDefault="00DF073E" w:rsidP="00DF073E">
            <w:pPr>
              <w:ind w:firstLine="254"/>
              <w:rPr>
                <w:rFonts w:cstheme="minorHAnsi"/>
                <w:b/>
                <w:bCs/>
                <w:sz w:val="34"/>
                <w:szCs w:val="34"/>
              </w:rPr>
            </w:pPr>
          </w:p>
          <w:p w14:paraId="2DD3FAC6" w14:textId="77777777" w:rsidR="00DF073E" w:rsidRPr="00723F8A" w:rsidRDefault="00DF073E" w:rsidP="00DF073E">
            <w:pPr>
              <w:ind w:firstLine="254"/>
              <w:rPr>
                <w:rFonts w:cstheme="minorHAnsi"/>
                <w:b/>
                <w:bCs/>
                <w:sz w:val="34"/>
                <w:szCs w:val="34"/>
              </w:rPr>
            </w:pPr>
          </w:p>
          <w:p w14:paraId="49E057CD" w14:textId="77777777" w:rsidR="00DF073E" w:rsidRPr="00723F8A" w:rsidRDefault="00DF073E" w:rsidP="00DF073E">
            <w:pPr>
              <w:ind w:firstLine="254"/>
              <w:rPr>
                <w:rFonts w:cstheme="minorHAnsi"/>
                <w:b/>
                <w:bCs/>
                <w:sz w:val="34"/>
                <w:szCs w:val="34"/>
              </w:rPr>
            </w:pPr>
          </w:p>
          <w:p w14:paraId="3933C083" w14:textId="247A9604" w:rsidR="002A00A3" w:rsidRPr="00723F8A" w:rsidRDefault="002A00A3" w:rsidP="00DF073E">
            <w:pPr>
              <w:ind w:left="485"/>
              <w:rPr>
                <w:rFonts w:cstheme="minorHAnsi"/>
                <w:b/>
                <w:bCs/>
                <w:sz w:val="34"/>
                <w:szCs w:val="34"/>
              </w:rPr>
            </w:pPr>
            <w:r w:rsidRPr="00723F8A">
              <w:rPr>
                <w:rFonts w:cstheme="minorHAnsi"/>
                <w:b/>
                <w:bCs/>
                <w:sz w:val="34"/>
                <w:szCs w:val="34"/>
              </w:rPr>
              <w:t>CONTENTS</w:t>
            </w:r>
          </w:p>
          <w:p w14:paraId="0DE8C3BE" w14:textId="35AA17CE" w:rsidR="002A00A3" w:rsidRPr="00723F8A" w:rsidRDefault="002A00A3" w:rsidP="00DF073E">
            <w:pPr>
              <w:ind w:left="768"/>
              <w:rPr>
                <w:rFonts w:cstheme="minorHAnsi"/>
              </w:rPr>
            </w:pPr>
          </w:p>
          <w:p w14:paraId="59601420" w14:textId="17703B9B" w:rsidR="002A00A3" w:rsidRPr="00723F8A" w:rsidRDefault="00DF073E" w:rsidP="00DF073E">
            <w:pPr>
              <w:pStyle w:val="ListParagraph"/>
              <w:numPr>
                <w:ilvl w:val="0"/>
                <w:numId w:val="2"/>
              </w:numPr>
              <w:ind w:left="768"/>
              <w:rPr>
                <w:rFonts w:cstheme="minorHAnsi"/>
                <w:b/>
                <w:bCs/>
              </w:rPr>
            </w:pPr>
            <w:r w:rsidRPr="00723F8A">
              <w:rPr>
                <w:rFonts w:cstheme="minorHAnsi"/>
                <w:b/>
                <w:bCs/>
              </w:rPr>
              <w:t>Wandarama</w:t>
            </w:r>
          </w:p>
          <w:p w14:paraId="47AB645A" w14:textId="27DFEFA2" w:rsidR="00DF073E" w:rsidRPr="00723F8A" w:rsidRDefault="00DF073E" w:rsidP="00DF073E">
            <w:pPr>
              <w:pStyle w:val="ListParagraph"/>
              <w:numPr>
                <w:ilvl w:val="0"/>
                <w:numId w:val="2"/>
              </w:numPr>
              <w:ind w:left="768"/>
              <w:rPr>
                <w:rFonts w:cstheme="minorHAnsi"/>
              </w:rPr>
            </w:pPr>
            <w:r w:rsidRPr="00723F8A">
              <w:rPr>
                <w:rFonts w:cstheme="minorHAnsi"/>
              </w:rPr>
              <w:t>Book of mylar foils</w:t>
            </w:r>
          </w:p>
          <w:p w14:paraId="54F8E71A" w14:textId="4F858553" w:rsidR="00DF073E" w:rsidRPr="00723F8A" w:rsidRDefault="00DF073E" w:rsidP="00DF073E">
            <w:pPr>
              <w:pStyle w:val="ListParagraph"/>
              <w:numPr>
                <w:ilvl w:val="0"/>
                <w:numId w:val="2"/>
              </w:numPr>
              <w:ind w:left="768"/>
              <w:rPr>
                <w:rFonts w:cstheme="minorHAnsi"/>
              </w:rPr>
            </w:pPr>
            <w:r w:rsidRPr="00723F8A">
              <w:rPr>
                <w:rFonts w:cstheme="minorHAnsi"/>
              </w:rPr>
              <w:t>Foil dish</w:t>
            </w:r>
          </w:p>
          <w:p w14:paraId="5058A76E" w14:textId="3FD0216A" w:rsidR="00DF073E" w:rsidRPr="00723F8A" w:rsidRDefault="00DF073E" w:rsidP="00DF073E">
            <w:pPr>
              <w:pStyle w:val="ListParagraph"/>
              <w:numPr>
                <w:ilvl w:val="0"/>
                <w:numId w:val="2"/>
              </w:numPr>
              <w:ind w:left="768"/>
              <w:rPr>
                <w:rFonts w:cstheme="minorHAnsi"/>
              </w:rPr>
            </w:pPr>
            <w:r w:rsidRPr="00723F8A">
              <w:rPr>
                <w:rFonts w:cstheme="minorHAnsi"/>
              </w:rPr>
              <w:t>Small bag of packing peanuts</w:t>
            </w:r>
          </w:p>
          <w:p w14:paraId="2E9EC0EA" w14:textId="0D9AF367" w:rsidR="00DF073E" w:rsidRPr="00723F8A" w:rsidRDefault="00DF073E" w:rsidP="00DF073E">
            <w:pPr>
              <w:pStyle w:val="ListParagraph"/>
              <w:numPr>
                <w:ilvl w:val="0"/>
                <w:numId w:val="2"/>
              </w:numPr>
              <w:ind w:left="768"/>
              <w:rPr>
                <w:rFonts w:cstheme="minorHAnsi"/>
              </w:rPr>
            </w:pPr>
            <w:r w:rsidRPr="00723F8A">
              <w:rPr>
                <w:rFonts w:cstheme="minorHAnsi"/>
              </w:rPr>
              <w:t>Teaching notes.</w:t>
            </w:r>
          </w:p>
          <w:p w14:paraId="7D240240" w14:textId="0CBDDB2D" w:rsidR="002A00A3" w:rsidRPr="00723F8A" w:rsidRDefault="002A00A3" w:rsidP="00DF073E">
            <w:pPr>
              <w:ind w:left="768"/>
              <w:rPr>
                <w:rFonts w:cstheme="minorHAnsi"/>
              </w:rPr>
            </w:pPr>
          </w:p>
          <w:p w14:paraId="6A8DFBF3" w14:textId="77777777" w:rsidR="002A00A3" w:rsidRPr="00723F8A" w:rsidRDefault="002A00A3" w:rsidP="002A00A3">
            <w:pPr>
              <w:pStyle w:val="ListParagraph"/>
              <w:numPr>
                <w:ilvl w:val="0"/>
                <w:numId w:val="1"/>
              </w:numPr>
              <w:rPr>
                <w:rFonts w:cstheme="minorHAnsi"/>
              </w:rPr>
            </w:pPr>
          </w:p>
          <w:p w14:paraId="230FC4DB" w14:textId="78D86147" w:rsidR="002A00A3" w:rsidRPr="00723F8A" w:rsidRDefault="002A00A3">
            <w:pPr>
              <w:rPr>
                <w:rFonts w:cstheme="minorHAnsi"/>
              </w:rPr>
            </w:pPr>
          </w:p>
          <w:p w14:paraId="25B1E5B1" w14:textId="47CA1BEA" w:rsidR="002A00A3" w:rsidRPr="00723F8A" w:rsidRDefault="002A00A3">
            <w:pPr>
              <w:rPr>
                <w:rFonts w:cstheme="minorHAnsi"/>
              </w:rPr>
            </w:pPr>
          </w:p>
          <w:p w14:paraId="15A979F1" w14:textId="77777777" w:rsidR="002A00A3" w:rsidRPr="00723F8A" w:rsidRDefault="002A00A3">
            <w:pPr>
              <w:rPr>
                <w:rFonts w:cstheme="minorHAnsi"/>
              </w:rPr>
            </w:pPr>
          </w:p>
          <w:p w14:paraId="2231EC59" w14:textId="27EDB04D" w:rsidR="002A00A3" w:rsidRPr="00723F8A" w:rsidRDefault="002A00A3">
            <w:pPr>
              <w:rPr>
                <w:rFonts w:cstheme="minorHAnsi"/>
              </w:rPr>
            </w:pPr>
          </w:p>
          <w:p w14:paraId="19F24189" w14:textId="77777777" w:rsidR="002A00A3" w:rsidRPr="00723F8A" w:rsidRDefault="002A00A3">
            <w:pPr>
              <w:rPr>
                <w:rFonts w:cstheme="minorHAnsi"/>
              </w:rPr>
            </w:pPr>
          </w:p>
          <w:p w14:paraId="214A0A74" w14:textId="77777777" w:rsidR="002A00A3" w:rsidRPr="00723F8A" w:rsidRDefault="002A00A3">
            <w:pPr>
              <w:rPr>
                <w:rFonts w:cstheme="minorHAnsi"/>
              </w:rPr>
            </w:pPr>
          </w:p>
          <w:p w14:paraId="2EE1F801" w14:textId="0E8EC0F7" w:rsidR="002A00A3" w:rsidRPr="00723F8A" w:rsidRDefault="002A00A3">
            <w:pPr>
              <w:rPr>
                <w:rFonts w:cstheme="minorHAnsi"/>
              </w:rPr>
            </w:pPr>
          </w:p>
          <w:p w14:paraId="5DE90336" w14:textId="7DDD6876" w:rsidR="002A00A3" w:rsidRPr="00723F8A" w:rsidRDefault="002A00A3">
            <w:pPr>
              <w:rPr>
                <w:rFonts w:cstheme="minorHAnsi"/>
              </w:rPr>
            </w:pPr>
          </w:p>
        </w:tc>
      </w:tr>
    </w:tbl>
    <w:p w14:paraId="17CEBD9D" w14:textId="0F8703F0" w:rsidR="00654070" w:rsidRPr="00723F8A" w:rsidRDefault="00654070">
      <w:pPr>
        <w:rPr>
          <w:rFonts w:cstheme="minorHAnsi"/>
        </w:rPr>
      </w:pPr>
    </w:p>
    <w:p w14:paraId="49AECA34" w14:textId="519019B0" w:rsidR="00275A94" w:rsidRPr="00723F8A" w:rsidRDefault="00275A94">
      <w:pPr>
        <w:rPr>
          <w:rFonts w:cstheme="minorHAnsi"/>
        </w:rPr>
      </w:pPr>
    </w:p>
    <w:p w14:paraId="3D654CC6" w14:textId="3AA2D255" w:rsidR="00275A94" w:rsidRPr="00723F8A" w:rsidRDefault="00275A94" w:rsidP="00275A94">
      <w:pPr>
        <w:rPr>
          <w:rFonts w:cstheme="minorHAnsi"/>
        </w:rPr>
      </w:pPr>
    </w:p>
    <w:p w14:paraId="5FE29074" w14:textId="3C639572" w:rsidR="00723F8A" w:rsidRDefault="00723F8A" w:rsidP="00151A2C">
      <w:pPr>
        <w:rPr>
          <w:lang w:eastAsia="en-GB"/>
        </w:rPr>
      </w:pPr>
    </w:p>
    <w:p w14:paraId="723F0A8A" w14:textId="53691A38" w:rsidR="00275A94" w:rsidRPr="00275A94" w:rsidRDefault="00723F8A" w:rsidP="00151A2C">
      <w:pPr>
        <w:spacing w:after="120" w:line="264" w:lineRule="atLeast"/>
        <w:textAlignment w:val="baseline"/>
        <w:outlineLvl w:val="2"/>
        <w:rPr>
          <w:rFonts w:eastAsia="Times New Roman" w:cstheme="minorHAnsi"/>
          <w:b/>
          <w:bCs/>
          <w:color w:val="33529F"/>
          <w:kern w:val="0"/>
          <w:sz w:val="30"/>
          <w:szCs w:val="30"/>
          <w:lang w:eastAsia="en-GB"/>
          <w14:ligatures w14:val="none"/>
        </w:rPr>
      </w:pPr>
      <w:r w:rsidRPr="00723F8A">
        <w:rPr>
          <w:rFonts w:cstheme="minorHAnsi"/>
          <w:noProof/>
        </w:rPr>
        <w:drawing>
          <wp:anchor distT="0" distB="0" distL="114300" distR="114300" simplePos="0" relativeHeight="251661312" behindDoc="0" locked="0" layoutInCell="1" allowOverlap="1" wp14:anchorId="76C0ADAA" wp14:editId="70348341">
            <wp:simplePos x="0" y="0"/>
            <wp:positionH relativeFrom="column">
              <wp:posOffset>3475990</wp:posOffset>
            </wp:positionH>
            <wp:positionV relativeFrom="paragraph">
              <wp:posOffset>420288</wp:posOffset>
            </wp:positionV>
            <wp:extent cx="2694035" cy="2230877"/>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035" cy="2230877"/>
                    </a:xfrm>
                    <a:prstGeom prst="rect">
                      <a:avLst/>
                    </a:prstGeom>
                  </pic:spPr>
                </pic:pic>
              </a:graphicData>
            </a:graphic>
            <wp14:sizeRelH relativeFrom="page">
              <wp14:pctWidth>0</wp14:pctWidth>
            </wp14:sizeRelH>
            <wp14:sizeRelV relativeFrom="page">
              <wp14:pctHeight>0</wp14:pctHeight>
            </wp14:sizeRelV>
          </wp:anchor>
        </w:drawing>
      </w:r>
      <w:r w:rsidR="00275A94" w:rsidRPr="00723F8A">
        <w:rPr>
          <w:rFonts w:eastAsia="Times New Roman" w:cstheme="minorHAnsi"/>
          <w:b/>
          <w:bCs/>
          <w:color w:val="33529F"/>
          <w:kern w:val="0"/>
          <w:sz w:val="30"/>
          <w:szCs w:val="30"/>
          <w:lang w:eastAsia="en-GB"/>
          <w14:ligatures w14:val="none"/>
        </w:rPr>
        <w:t xml:space="preserve">This ingenious toy is a version of a Van </w:t>
      </w:r>
      <w:r w:rsidR="00275A94" w:rsidRPr="00275A94">
        <w:rPr>
          <w:rFonts w:eastAsia="Times New Roman" w:cstheme="minorHAnsi"/>
          <w:b/>
          <w:bCs/>
          <w:color w:val="33529F"/>
          <w:kern w:val="0"/>
          <w:sz w:val="30"/>
          <w:szCs w:val="30"/>
          <w:lang w:eastAsia="en-GB"/>
          <w14:ligatures w14:val="none"/>
        </w:rPr>
        <w:t>de Graaff machine. Charge it up and watch your tinsel shapes fly!</w:t>
      </w:r>
    </w:p>
    <w:p w14:paraId="77843C54" w14:textId="370A4835" w:rsidR="00275A94" w:rsidRPr="00275A94" w:rsidRDefault="00275A94" w:rsidP="00151A2C">
      <w:pPr>
        <w:spacing w:after="60" w:line="264" w:lineRule="atLeast"/>
        <w:textAlignment w:val="baseline"/>
        <w:outlineLvl w:val="3"/>
        <w:rPr>
          <w:rFonts w:eastAsia="Times New Roman" w:cstheme="minorHAnsi"/>
          <w:b/>
          <w:bCs/>
          <w:color w:val="33529F"/>
          <w:kern w:val="0"/>
          <w:sz w:val="27"/>
          <w:szCs w:val="27"/>
          <w:lang w:eastAsia="en-GB"/>
          <w14:ligatures w14:val="none"/>
        </w:rPr>
      </w:pPr>
      <w:r w:rsidRPr="00275A94">
        <w:rPr>
          <w:rFonts w:eastAsia="Times New Roman" w:cstheme="minorHAnsi"/>
          <w:b/>
          <w:bCs/>
          <w:color w:val="33529F"/>
          <w:kern w:val="0"/>
          <w:sz w:val="27"/>
          <w:szCs w:val="27"/>
          <w:lang w:eastAsia="en-GB"/>
          <w14:ligatures w14:val="none"/>
        </w:rPr>
        <w:t xml:space="preserve">Science2Life’s Science </w:t>
      </w:r>
      <w:proofErr w:type="spellStart"/>
      <w:r w:rsidRPr="00275A94">
        <w:rPr>
          <w:rFonts w:eastAsia="Times New Roman" w:cstheme="minorHAnsi"/>
          <w:b/>
          <w:bCs/>
          <w:color w:val="33529F"/>
          <w:kern w:val="0"/>
          <w:sz w:val="27"/>
          <w:szCs w:val="27"/>
          <w:lang w:eastAsia="en-GB"/>
          <w14:ligatures w14:val="none"/>
        </w:rPr>
        <w:t>iT</w:t>
      </w:r>
      <w:proofErr w:type="spellEnd"/>
      <w:r w:rsidRPr="00275A94">
        <w:rPr>
          <w:rFonts w:eastAsia="Times New Roman" w:cstheme="minorHAnsi"/>
          <w:b/>
          <w:bCs/>
          <w:color w:val="33529F"/>
          <w:kern w:val="0"/>
          <w:sz w:val="27"/>
          <w:szCs w:val="27"/>
          <w:lang w:eastAsia="en-GB"/>
          <w14:ligatures w14:val="none"/>
        </w:rPr>
        <w:t>! Activities take everyday life objects, toys and knick-knacks and turns them into fun, innovative science projects.</w:t>
      </w:r>
    </w:p>
    <w:p w14:paraId="13895B7B" w14:textId="77777777" w:rsidR="004D458D" w:rsidRPr="00723F8A" w:rsidRDefault="004D458D" w:rsidP="00275A94">
      <w:pPr>
        <w:rPr>
          <w:rFonts w:cstheme="minorHAnsi"/>
        </w:rPr>
      </w:pPr>
    </w:p>
    <w:p w14:paraId="3C9793FA" w14:textId="56A7885C" w:rsidR="004D458D" w:rsidRPr="00723F8A" w:rsidRDefault="00AD14BC" w:rsidP="00275A94">
      <w:pPr>
        <w:rPr>
          <w:rFonts w:cstheme="minorHAnsi"/>
        </w:rPr>
      </w:pPr>
      <w:r w:rsidRPr="00723F8A">
        <w:rPr>
          <w:rFonts w:cstheme="minorHAnsi"/>
        </w:rPr>
        <w:t>As you are learning how to float the mylar shapes, remember that you don’t have to constantly press the button. Just press the button for a few second to build up a static charge. Pressing the button continuously both drains the batteries and lessens the effectiveness of the Wandarama stick.</w:t>
      </w:r>
    </w:p>
    <w:p w14:paraId="4EE5606A" w14:textId="23CCA700" w:rsidR="00AD14BC" w:rsidRDefault="00AD14BC" w:rsidP="00275A94">
      <w:pPr>
        <w:rPr>
          <w:rFonts w:cstheme="minorHAnsi"/>
        </w:rPr>
      </w:pPr>
    </w:p>
    <w:p w14:paraId="7D2F6092" w14:textId="5C796E80" w:rsidR="00151A2C" w:rsidRPr="00151A2C" w:rsidRDefault="00151A2C" w:rsidP="00275A94">
      <w:pPr>
        <w:rPr>
          <w:rFonts w:cstheme="minorHAnsi"/>
          <w:b/>
          <w:bCs/>
          <w:color w:val="4472C4" w:themeColor="accent1"/>
          <w:sz w:val="28"/>
          <w:szCs w:val="28"/>
        </w:rPr>
      </w:pPr>
      <w:r w:rsidRPr="00151A2C">
        <w:rPr>
          <w:rFonts w:cstheme="minorHAnsi"/>
          <w:b/>
          <w:bCs/>
          <w:color w:val="4472C4" w:themeColor="accent1"/>
          <w:sz w:val="28"/>
          <w:szCs w:val="28"/>
        </w:rPr>
        <w:t>How does this magical toy work?</w:t>
      </w:r>
    </w:p>
    <w:p w14:paraId="399108FB" w14:textId="77777777" w:rsidR="00151A2C" w:rsidRDefault="00151A2C" w:rsidP="00275A94">
      <w:pPr>
        <w:rPr>
          <w:rFonts w:cstheme="minorHAnsi"/>
        </w:rPr>
      </w:pPr>
    </w:p>
    <w:p w14:paraId="28B2F2E5" w14:textId="076426AF" w:rsidR="00151A2C" w:rsidRDefault="00151A2C" w:rsidP="00275A94">
      <w:pPr>
        <w:rPr>
          <w:rFonts w:cstheme="minorHAnsi"/>
        </w:rPr>
      </w:pPr>
      <w:r>
        <w:rPr>
          <w:rFonts w:cstheme="minorHAnsi"/>
        </w:rPr>
        <w:t>Housed in the handle of the Wandarama stick are 2 plastic rollers and an elastic band – a miniature mechanism similar in design to Van de Graaff’s invention. A Van de Graaff generator consists of a hollow aluminium sphere seated on top of an insulated column that houses a rubber belt moving at high speeds</w:t>
      </w:r>
    </w:p>
    <w:p w14:paraId="282CB535" w14:textId="57A59B0A" w:rsidR="00151A2C" w:rsidRDefault="00151A2C" w:rsidP="00275A94">
      <w:pPr>
        <w:rPr>
          <w:rFonts w:cstheme="minorHAnsi"/>
        </w:rPr>
      </w:pPr>
    </w:p>
    <w:p w14:paraId="0739A089" w14:textId="48D04956" w:rsidR="00151A2C" w:rsidRDefault="00151A2C" w:rsidP="00275A94">
      <w:pPr>
        <w:rPr>
          <w:rFonts w:cstheme="minorHAnsi"/>
        </w:rPr>
      </w:pPr>
      <w:r w:rsidRPr="00723F8A">
        <w:rPr>
          <w:rFonts w:cstheme="minorHAnsi"/>
          <w:noProof/>
          <w:color w:val="33529F"/>
          <w:sz w:val="23"/>
          <w:szCs w:val="23"/>
          <w:bdr w:val="none" w:sz="0" w:space="0" w:color="auto" w:frame="1"/>
        </w:rPr>
        <w:drawing>
          <wp:inline distT="0" distB="0" distL="0" distR="0" wp14:anchorId="799A5077" wp14:editId="5E56D107">
            <wp:extent cx="3103241" cy="121624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8373" cy="1233929"/>
                    </a:xfrm>
                    <a:prstGeom prst="rect">
                      <a:avLst/>
                    </a:prstGeom>
                    <a:noFill/>
                    <a:ln>
                      <a:noFill/>
                    </a:ln>
                  </pic:spPr>
                </pic:pic>
              </a:graphicData>
            </a:graphic>
          </wp:inline>
        </w:drawing>
      </w:r>
    </w:p>
    <w:p w14:paraId="6AE1B024" w14:textId="68B0D925" w:rsidR="00151A2C" w:rsidRDefault="00151A2C" w:rsidP="00275A94">
      <w:pPr>
        <w:rPr>
          <w:rFonts w:cstheme="minorHAnsi"/>
        </w:rPr>
      </w:pPr>
    </w:p>
    <w:p w14:paraId="638752A1" w14:textId="140A49F1" w:rsidR="00151A2C" w:rsidRDefault="00151A2C" w:rsidP="00275A94">
      <w:pPr>
        <w:rPr>
          <w:rFonts w:cstheme="minorHAnsi"/>
        </w:rPr>
      </w:pPr>
      <w:r>
        <w:rPr>
          <w:rFonts w:cstheme="minorHAnsi"/>
        </w:rPr>
        <w:t>The belt draws charges from the roller in the base of the device and deposits it ultimately on the outside of the aluminium sphere.</w:t>
      </w:r>
    </w:p>
    <w:p w14:paraId="69C369E1" w14:textId="08C1D9F2" w:rsidR="00151A2C" w:rsidRDefault="00151A2C" w:rsidP="00275A94">
      <w:pPr>
        <w:rPr>
          <w:rFonts w:cstheme="minorHAnsi"/>
        </w:rPr>
      </w:pPr>
    </w:p>
    <w:p w14:paraId="0FD2E066" w14:textId="06869CDE" w:rsidR="00151A2C" w:rsidRDefault="00151A2C" w:rsidP="00275A94">
      <w:pPr>
        <w:rPr>
          <w:rFonts w:cstheme="minorHAnsi"/>
        </w:rPr>
      </w:pPr>
      <w:r>
        <w:rPr>
          <w:rFonts w:cstheme="minorHAnsi"/>
        </w:rPr>
        <w:t>Depending on the materials the rollers and belt are made from the sphere can be positively or negatively charged. The Wandarama’s design works in a similar way.</w:t>
      </w:r>
    </w:p>
    <w:p w14:paraId="753CA52C" w14:textId="32996F7D" w:rsidR="00151A2C" w:rsidRDefault="00151A2C" w:rsidP="00275A94">
      <w:pPr>
        <w:rPr>
          <w:rFonts w:cstheme="minorHAnsi"/>
        </w:rPr>
      </w:pPr>
    </w:p>
    <w:p w14:paraId="4356D478" w14:textId="69893FD9" w:rsidR="00151A2C" w:rsidRDefault="00151A2C" w:rsidP="00275A94">
      <w:pPr>
        <w:rPr>
          <w:rFonts w:cstheme="minorHAnsi"/>
        </w:rPr>
      </w:pPr>
      <w:r>
        <w:rPr>
          <w:rFonts w:cstheme="minorHAnsi"/>
        </w:rPr>
        <w:t>This amazing toy makes it possible for you to understand how static charges form, interact with other charged and uncharged objects, and grasp the concept of static electricity and electric force fields in a fun and engaging way.</w:t>
      </w:r>
    </w:p>
    <w:p w14:paraId="51634AE3" w14:textId="693CC53F" w:rsidR="00151A2C" w:rsidRDefault="00151A2C" w:rsidP="00275A94">
      <w:pPr>
        <w:rPr>
          <w:rFonts w:cstheme="minorHAnsi"/>
        </w:rPr>
      </w:pPr>
    </w:p>
    <w:p w14:paraId="5B67F979" w14:textId="3EDA6CE6" w:rsidR="00151A2C" w:rsidRDefault="00151A2C" w:rsidP="00275A94">
      <w:pPr>
        <w:rPr>
          <w:rFonts w:cstheme="minorHAnsi"/>
        </w:rPr>
      </w:pPr>
    </w:p>
    <w:p w14:paraId="5C909A81" w14:textId="328436BB" w:rsidR="00151A2C" w:rsidRDefault="00151A2C" w:rsidP="00275A94">
      <w:pPr>
        <w:rPr>
          <w:rFonts w:cstheme="minorHAnsi"/>
        </w:rPr>
      </w:pPr>
    </w:p>
    <w:p w14:paraId="1534850B" w14:textId="77777777" w:rsidR="00151A2C" w:rsidRDefault="00151A2C" w:rsidP="00275A94">
      <w:pPr>
        <w:rPr>
          <w:rFonts w:cstheme="minorHAnsi"/>
        </w:rPr>
      </w:pPr>
    </w:p>
    <w:p w14:paraId="46A9C448" w14:textId="79DBCE54" w:rsidR="00151A2C" w:rsidRDefault="00151A2C" w:rsidP="00275A94">
      <w:pPr>
        <w:rPr>
          <w:rFonts w:cstheme="minorHAnsi"/>
        </w:rPr>
      </w:pPr>
    </w:p>
    <w:p w14:paraId="63549E3F" w14:textId="2479E079" w:rsidR="00AD14BC" w:rsidRPr="00151A2C" w:rsidRDefault="00AD14BC" w:rsidP="00151A2C">
      <w:pPr>
        <w:pStyle w:val="NormalWeb"/>
        <w:spacing w:before="0" w:beforeAutospacing="0" w:after="0" w:afterAutospacing="0"/>
        <w:textAlignment w:val="baseline"/>
        <w:rPr>
          <w:rStyle w:val="Strong"/>
          <w:rFonts w:asciiTheme="minorHAnsi" w:hAnsiTheme="minorHAnsi" w:cstheme="minorHAnsi"/>
          <w:color w:val="33529F"/>
          <w:sz w:val="31"/>
          <w:szCs w:val="31"/>
          <w:bdr w:val="none" w:sz="0" w:space="0" w:color="auto" w:frame="1"/>
        </w:rPr>
      </w:pPr>
      <w:r w:rsidRPr="00151A2C">
        <w:rPr>
          <w:rStyle w:val="Strong"/>
          <w:rFonts w:asciiTheme="minorHAnsi" w:hAnsiTheme="minorHAnsi" w:cstheme="minorHAnsi"/>
          <w:color w:val="33529F"/>
          <w:sz w:val="31"/>
          <w:szCs w:val="31"/>
          <w:bdr w:val="none" w:sz="0" w:space="0" w:color="auto" w:frame="1"/>
        </w:rPr>
        <w:lastRenderedPageBreak/>
        <w:t xml:space="preserve">What can </w:t>
      </w:r>
      <w:r w:rsidR="00151A2C" w:rsidRPr="00151A2C">
        <w:rPr>
          <w:rStyle w:val="Strong"/>
          <w:rFonts w:asciiTheme="minorHAnsi" w:hAnsiTheme="minorHAnsi" w:cstheme="minorHAnsi"/>
          <w:color w:val="33529F"/>
          <w:sz w:val="31"/>
          <w:szCs w:val="31"/>
          <w:bdr w:val="none" w:sz="0" w:space="0" w:color="auto" w:frame="1"/>
        </w:rPr>
        <w:t>this</w:t>
      </w:r>
      <w:r w:rsidRPr="00151A2C">
        <w:rPr>
          <w:rStyle w:val="Strong"/>
          <w:rFonts w:asciiTheme="minorHAnsi" w:hAnsiTheme="minorHAnsi" w:cstheme="minorHAnsi"/>
          <w:color w:val="33529F"/>
          <w:sz w:val="31"/>
          <w:szCs w:val="31"/>
          <w:bdr w:val="none" w:sz="0" w:space="0" w:color="auto" w:frame="1"/>
        </w:rPr>
        <w:t xml:space="preserve"> Wandarama do?</w:t>
      </w:r>
    </w:p>
    <w:p w14:paraId="72A550EE" w14:textId="77777777" w:rsidR="00151A2C" w:rsidRPr="00723F8A" w:rsidRDefault="00151A2C" w:rsidP="00151A2C">
      <w:pPr>
        <w:pStyle w:val="NormalWeb"/>
        <w:spacing w:before="0" w:beforeAutospacing="0" w:after="0" w:afterAutospacing="0"/>
        <w:textAlignment w:val="baseline"/>
        <w:rPr>
          <w:rStyle w:val="Strong"/>
          <w:rFonts w:asciiTheme="minorHAnsi" w:hAnsiTheme="minorHAnsi" w:cstheme="minorHAnsi"/>
          <w:b w:val="0"/>
          <w:bCs w:val="0"/>
          <w:color w:val="55606E"/>
          <w:sz w:val="23"/>
          <w:szCs w:val="23"/>
        </w:rPr>
      </w:pPr>
    </w:p>
    <w:p w14:paraId="1C258B72" w14:textId="184607AF" w:rsidR="00AD14BC" w:rsidRPr="00151A2C" w:rsidRDefault="00AD14BC" w:rsidP="00151A2C">
      <w:pPr>
        <w:pStyle w:val="NormalWeb"/>
        <w:spacing w:before="0" w:beforeAutospacing="0" w:after="0" w:afterAutospacing="0"/>
        <w:textAlignment w:val="baseline"/>
        <w:rPr>
          <w:rFonts w:asciiTheme="minorHAnsi" w:hAnsiTheme="minorHAnsi" w:cstheme="minorHAnsi"/>
          <w:b/>
          <w:bCs/>
          <w:color w:val="33529F"/>
          <w:sz w:val="23"/>
          <w:szCs w:val="23"/>
          <w:bdr w:val="none" w:sz="0" w:space="0" w:color="auto" w:frame="1"/>
        </w:rPr>
      </w:pPr>
      <w:r w:rsidRPr="00723F8A">
        <w:rPr>
          <w:rStyle w:val="Strong"/>
          <w:rFonts w:asciiTheme="minorHAnsi" w:hAnsiTheme="minorHAnsi" w:cstheme="minorHAnsi"/>
          <w:color w:val="33529F"/>
          <w:sz w:val="23"/>
          <w:szCs w:val="23"/>
          <w:bdr w:val="none" w:sz="0" w:space="0" w:color="auto" w:frame="1"/>
        </w:rPr>
        <w:t>1 Apply ‘invisible glue’ to paper!</w:t>
      </w:r>
    </w:p>
    <w:p w14:paraId="54464C26" w14:textId="77777777" w:rsidR="002B1C6F" w:rsidRPr="00723F8A" w:rsidRDefault="00AD14BC"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 xml:space="preserve">Place a piece of paper (A4) against a wall – it will fall immediately. Hold the paper </w:t>
      </w:r>
      <w:r w:rsidR="002B1C6F" w:rsidRPr="00723F8A">
        <w:rPr>
          <w:rFonts w:asciiTheme="minorHAnsi" w:hAnsiTheme="minorHAnsi" w:cstheme="minorHAnsi"/>
          <w:color w:val="55606E"/>
          <w:sz w:val="23"/>
          <w:szCs w:val="23"/>
        </w:rPr>
        <w:t xml:space="preserve">up against the wall again, but this time charge up your Wandarama stick and use the long length it to press the paper to the wall. </w:t>
      </w:r>
    </w:p>
    <w:p w14:paraId="7AC58916" w14:textId="77777777" w:rsidR="002B1C6F" w:rsidRPr="00723F8A" w:rsidRDefault="002B1C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 xml:space="preserve">Why is the paper held in place by rubbing the wand over the page? </w:t>
      </w:r>
    </w:p>
    <w:p w14:paraId="675D97E6" w14:textId="77777777" w:rsidR="002B1C6F" w:rsidRPr="00723F8A" w:rsidRDefault="002B1C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The Wandarama makes the paper become positively charged. This positive charge attracts electrons in the neural wall to the surface and maintains the attraction (unlike charges attract) until the papers loses it charge to the air – the speed at which this happens depends on humidity levels.</w:t>
      </w:r>
    </w:p>
    <w:p w14:paraId="6FC0FCE4" w14:textId="77777777" w:rsidR="002B1C6F" w:rsidRPr="00723F8A" w:rsidRDefault="002B1C6F" w:rsidP="00151A2C">
      <w:pPr>
        <w:pStyle w:val="NormalWeb"/>
        <w:spacing w:before="0" w:beforeAutospacing="0" w:after="0" w:afterAutospacing="0"/>
        <w:textAlignment w:val="baseline"/>
        <w:rPr>
          <w:rFonts w:asciiTheme="minorHAnsi" w:hAnsiTheme="minorHAnsi" w:cstheme="minorHAnsi"/>
          <w:color w:val="55606E"/>
          <w:sz w:val="23"/>
          <w:szCs w:val="23"/>
        </w:rPr>
      </w:pPr>
    </w:p>
    <w:p w14:paraId="52ACA929" w14:textId="51A188D5" w:rsidR="002B1C6F" w:rsidRPr="00723F8A" w:rsidRDefault="002B1C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Style w:val="Strong"/>
          <w:rFonts w:asciiTheme="minorHAnsi" w:hAnsiTheme="minorHAnsi" w:cstheme="minorHAnsi"/>
          <w:color w:val="33529F"/>
          <w:sz w:val="23"/>
          <w:szCs w:val="23"/>
          <w:bdr w:val="none" w:sz="0" w:space="0" w:color="auto" w:frame="1"/>
        </w:rPr>
        <w:t>2 Attract a water stream</w:t>
      </w:r>
    </w:p>
    <w:p w14:paraId="4B66EDC6" w14:textId="77777777" w:rsidR="00E14B6F" w:rsidRPr="00723F8A" w:rsidRDefault="002B1C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 xml:space="preserve">Hold the charged wand near a thin stream of water – the water stream will bend towards the Wandarama. The positively-charged wand interacts with the polarised water molecules causing the negative side of the hydrogen-oxygen dipole to rotate and attract </w:t>
      </w:r>
      <w:r w:rsidR="00E14B6F" w:rsidRPr="00723F8A">
        <w:rPr>
          <w:rFonts w:asciiTheme="minorHAnsi" w:hAnsiTheme="minorHAnsi" w:cstheme="minorHAnsi"/>
          <w:color w:val="55606E"/>
          <w:sz w:val="23"/>
          <w:szCs w:val="23"/>
        </w:rPr>
        <w:t>to the stick, bending the water towards the wand.</w:t>
      </w:r>
    </w:p>
    <w:p w14:paraId="4B12D509" w14:textId="77777777" w:rsidR="00E14B6F" w:rsidRPr="00723F8A" w:rsidRDefault="00E14B6F" w:rsidP="00151A2C">
      <w:pPr>
        <w:pStyle w:val="NormalWeb"/>
        <w:spacing w:before="0" w:beforeAutospacing="0" w:after="0" w:afterAutospacing="0"/>
        <w:textAlignment w:val="baseline"/>
        <w:rPr>
          <w:rFonts w:asciiTheme="minorHAnsi" w:hAnsiTheme="minorHAnsi" w:cstheme="minorHAnsi"/>
          <w:color w:val="55606E"/>
          <w:sz w:val="23"/>
          <w:szCs w:val="23"/>
        </w:rPr>
      </w:pPr>
    </w:p>
    <w:p w14:paraId="55C56F82" w14:textId="3D0B3F6D" w:rsidR="00E14B6F" w:rsidRPr="00723F8A" w:rsidRDefault="00E14B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Style w:val="Strong"/>
          <w:rFonts w:asciiTheme="minorHAnsi" w:hAnsiTheme="minorHAnsi" w:cstheme="minorHAnsi"/>
          <w:color w:val="33529F"/>
          <w:sz w:val="23"/>
          <w:szCs w:val="23"/>
          <w:bdr w:val="none" w:sz="0" w:space="0" w:color="auto" w:frame="1"/>
        </w:rPr>
        <w:t>3 Make the mylar shapes come to life!</w:t>
      </w:r>
    </w:p>
    <w:p w14:paraId="22640108" w14:textId="2FDB4DD1" w:rsidR="00E14B6F" w:rsidRPr="00723F8A" w:rsidRDefault="00E14B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Charge the wand and allow one of the mylar shapes to be charged by touching it to the wand – let is fall to the stick. The mylar shape will be immediately repelled from the stick due to the repulsion forces between like charges.</w:t>
      </w:r>
    </w:p>
    <w:p w14:paraId="0B450526" w14:textId="71E33B73" w:rsidR="00E14B6F" w:rsidRPr="00723F8A" w:rsidRDefault="00E14B6F" w:rsidP="00151A2C">
      <w:pPr>
        <w:pStyle w:val="NormalWeb"/>
        <w:spacing w:before="0" w:beforeAutospacing="0" w:after="0" w:afterAutospacing="0"/>
        <w:textAlignment w:val="baseline"/>
        <w:rPr>
          <w:rFonts w:asciiTheme="minorHAnsi" w:hAnsiTheme="minorHAnsi" w:cstheme="minorHAnsi"/>
          <w:color w:val="55606E"/>
          <w:sz w:val="23"/>
          <w:szCs w:val="23"/>
        </w:rPr>
      </w:pPr>
    </w:p>
    <w:p w14:paraId="4950FEF7" w14:textId="77777777" w:rsidR="00151A2C" w:rsidRDefault="00E14B6F"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If your hand is held near the wand, the mylar will be attracted to your hand because you are neutral. Once the mylar touches your hand, it will instantly become grounded, losing its positive charge. With the positively-charged wand held in close proximity, the mylar will again be attracted to the wand (induction) and will then leave your hand and fly towards the wand – this action is repeated and you will be able to get the mylar to bounce backwards and forwards between your hand the stick.</w:t>
      </w:r>
    </w:p>
    <w:p w14:paraId="52883852" w14:textId="77777777" w:rsidR="0062172D" w:rsidRDefault="004D458D" w:rsidP="00151A2C">
      <w:pPr>
        <w:pStyle w:val="NormalWeb"/>
        <w:spacing w:before="0" w:beforeAutospacing="0" w:after="0" w:afterAutospacing="0"/>
        <w:textAlignment w:val="baseline"/>
        <w:rPr>
          <w:rStyle w:val="Strong"/>
          <w:rFonts w:asciiTheme="minorHAnsi" w:hAnsiTheme="minorHAnsi" w:cstheme="minorHAnsi"/>
          <w:color w:val="33529F"/>
          <w:sz w:val="23"/>
          <w:szCs w:val="23"/>
          <w:bdr w:val="none" w:sz="0" w:space="0" w:color="auto" w:frame="1"/>
        </w:rPr>
      </w:pPr>
      <w:r w:rsidRPr="00723F8A">
        <w:rPr>
          <w:rFonts w:asciiTheme="minorHAnsi" w:hAnsiTheme="minorHAnsi" w:cstheme="minorHAnsi"/>
          <w:color w:val="55606E"/>
          <w:sz w:val="23"/>
          <w:szCs w:val="23"/>
        </w:rPr>
        <w:br/>
      </w:r>
      <w:r w:rsidRPr="00723F8A">
        <w:rPr>
          <w:rStyle w:val="Strong"/>
          <w:rFonts w:asciiTheme="minorHAnsi" w:hAnsiTheme="minorHAnsi" w:cstheme="minorHAnsi"/>
          <w:color w:val="33529F"/>
          <w:sz w:val="23"/>
          <w:szCs w:val="23"/>
          <w:bdr w:val="none" w:sz="0" w:space="0" w:color="auto" w:frame="1"/>
        </w:rPr>
        <w:t xml:space="preserve">4 </w:t>
      </w:r>
      <w:r w:rsidR="0059313C" w:rsidRPr="00723F8A">
        <w:rPr>
          <w:rStyle w:val="Strong"/>
          <w:rFonts w:asciiTheme="minorHAnsi" w:hAnsiTheme="minorHAnsi" w:cstheme="minorHAnsi"/>
          <w:color w:val="33529F"/>
          <w:sz w:val="23"/>
          <w:szCs w:val="23"/>
          <w:bdr w:val="none" w:sz="0" w:space="0" w:color="auto" w:frame="1"/>
        </w:rPr>
        <w:t>Make ‘packing peanuts’ dance!</w:t>
      </w:r>
      <w:r w:rsidR="0062172D">
        <w:rPr>
          <w:rStyle w:val="Strong"/>
          <w:rFonts w:asciiTheme="minorHAnsi" w:hAnsiTheme="minorHAnsi" w:cstheme="minorHAnsi"/>
          <w:color w:val="33529F"/>
          <w:sz w:val="23"/>
          <w:szCs w:val="23"/>
          <w:bdr w:val="none" w:sz="0" w:space="0" w:color="auto" w:frame="1"/>
        </w:rPr>
        <w:t xml:space="preserve"> </w:t>
      </w:r>
    </w:p>
    <w:p w14:paraId="3C465BEB" w14:textId="2360C592" w:rsidR="00AD14BC" w:rsidRPr="00723F8A" w:rsidRDefault="0059313C" w:rsidP="00151A2C">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Out of paper make a tube which can be pushed onto the wand snuggly. Glue the foil tray to the tube and add some of the packing peanuts to it. Holding the wand in front of you press the button and charge it up. The packing peanuts will fly out of the dish.</w:t>
      </w:r>
    </w:p>
    <w:p w14:paraId="6A8FD53B" w14:textId="77777777" w:rsidR="0062172D" w:rsidRDefault="0059313C" w:rsidP="0062172D">
      <w:pPr>
        <w:pStyle w:val="NormalWeb"/>
        <w:spacing w:before="204" w:beforeAutospacing="0" w:after="0" w:afterAutospacing="0"/>
        <w:textAlignment w:val="baseline"/>
        <w:rPr>
          <w:rFonts w:asciiTheme="minorHAnsi" w:hAnsiTheme="minorHAnsi" w:cstheme="minorHAnsi"/>
          <w:color w:val="55606E"/>
          <w:sz w:val="23"/>
          <w:szCs w:val="23"/>
        </w:rPr>
      </w:pPr>
      <w:r w:rsidRPr="00723F8A">
        <w:rPr>
          <w:rStyle w:val="Strong"/>
          <w:rFonts w:asciiTheme="minorHAnsi" w:hAnsiTheme="minorHAnsi" w:cstheme="minorHAnsi"/>
          <w:color w:val="33529F"/>
          <w:sz w:val="23"/>
          <w:szCs w:val="23"/>
          <w:bdr w:val="none" w:sz="0" w:space="0" w:color="auto" w:frame="1"/>
        </w:rPr>
        <w:t>5 Make flying saucers</w:t>
      </w:r>
    </w:p>
    <w:p w14:paraId="3577DA79" w14:textId="1AB69C1D" w:rsidR="0059313C" w:rsidRPr="00723F8A" w:rsidRDefault="0059313C" w:rsidP="0062172D">
      <w:pPr>
        <w:pStyle w:val="NormalWeb"/>
        <w:spacing w:before="0" w:beforeAutospacing="0" w:after="0"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Stack small foil dishes in the larger foil dish. Press the charging button and watch the foil dishes fly off one at a time.</w:t>
      </w:r>
    </w:p>
    <w:p w14:paraId="5F754453" w14:textId="095A0877" w:rsidR="00CF744E" w:rsidRPr="00723F8A" w:rsidRDefault="0059313C" w:rsidP="00151A2C">
      <w:pPr>
        <w:pStyle w:val="NormalWeb"/>
        <w:spacing w:before="204" w:beforeAutospacing="0" w:after="204" w:afterAutospacing="0"/>
        <w:textAlignment w:val="baseline"/>
        <w:rPr>
          <w:rStyle w:val="Strong"/>
          <w:rFonts w:asciiTheme="minorHAnsi" w:hAnsiTheme="minorHAnsi" w:cstheme="minorHAnsi"/>
          <w:color w:val="55606E"/>
          <w:sz w:val="23"/>
          <w:szCs w:val="23"/>
        </w:rPr>
      </w:pPr>
      <w:r w:rsidRPr="00723F8A">
        <w:rPr>
          <w:rFonts w:asciiTheme="minorHAnsi" w:hAnsiTheme="minorHAnsi" w:cstheme="minorHAnsi"/>
          <w:b/>
          <w:bCs/>
          <w:color w:val="55606E"/>
          <w:sz w:val="23"/>
          <w:szCs w:val="23"/>
        </w:rPr>
        <w:t xml:space="preserve">If it is a humid day the </w:t>
      </w:r>
      <w:r w:rsidR="00CF744E" w:rsidRPr="00723F8A">
        <w:rPr>
          <w:rFonts w:asciiTheme="minorHAnsi" w:hAnsiTheme="minorHAnsi" w:cstheme="minorHAnsi"/>
          <w:b/>
          <w:bCs/>
          <w:color w:val="55606E"/>
          <w:sz w:val="23"/>
          <w:szCs w:val="23"/>
        </w:rPr>
        <w:t>charged water molecules will steal the charges from your Wandarama stick – to avoid disappointing your audience and yourself (!) dry your wand carefully using a hair dryer</w:t>
      </w:r>
    </w:p>
    <w:p w14:paraId="64C42674" w14:textId="2591A50A" w:rsidR="004D458D" w:rsidRPr="00723F8A" w:rsidRDefault="004D458D" w:rsidP="00151A2C">
      <w:pPr>
        <w:pStyle w:val="Heading3"/>
        <w:spacing w:before="0" w:beforeAutospacing="0" w:after="0" w:afterAutospacing="0" w:line="264" w:lineRule="atLeast"/>
        <w:textAlignment w:val="baseline"/>
        <w:rPr>
          <w:rFonts w:asciiTheme="minorHAnsi" w:hAnsiTheme="minorHAnsi" w:cstheme="minorHAnsi"/>
          <w:color w:val="33529F"/>
          <w:sz w:val="30"/>
          <w:szCs w:val="30"/>
        </w:rPr>
      </w:pPr>
      <w:r w:rsidRPr="00723F8A">
        <w:rPr>
          <w:rStyle w:val="Strong"/>
          <w:rFonts w:asciiTheme="minorHAnsi" w:hAnsiTheme="minorHAnsi" w:cstheme="minorHAnsi"/>
          <w:b/>
          <w:bCs/>
          <w:color w:val="33529F"/>
          <w:sz w:val="30"/>
          <w:szCs w:val="30"/>
          <w:bdr w:val="none" w:sz="0" w:space="0" w:color="auto" w:frame="1"/>
        </w:rPr>
        <w:t xml:space="preserve">Science2Life’s Science </w:t>
      </w:r>
      <w:proofErr w:type="spellStart"/>
      <w:r w:rsidRPr="00723F8A">
        <w:rPr>
          <w:rStyle w:val="Strong"/>
          <w:rFonts w:asciiTheme="minorHAnsi" w:hAnsiTheme="minorHAnsi" w:cstheme="minorHAnsi"/>
          <w:b/>
          <w:bCs/>
          <w:color w:val="33529F"/>
          <w:sz w:val="30"/>
          <w:szCs w:val="30"/>
          <w:bdr w:val="none" w:sz="0" w:space="0" w:color="auto" w:frame="1"/>
        </w:rPr>
        <w:t>iT</w:t>
      </w:r>
      <w:proofErr w:type="spellEnd"/>
      <w:r w:rsidRPr="00723F8A">
        <w:rPr>
          <w:rStyle w:val="Strong"/>
          <w:rFonts w:asciiTheme="minorHAnsi" w:hAnsiTheme="minorHAnsi" w:cstheme="minorHAnsi"/>
          <w:b/>
          <w:bCs/>
          <w:color w:val="33529F"/>
          <w:sz w:val="30"/>
          <w:szCs w:val="30"/>
          <w:bdr w:val="none" w:sz="0" w:space="0" w:color="auto" w:frame="1"/>
        </w:rPr>
        <w:t>! activities and programmes</w:t>
      </w:r>
    </w:p>
    <w:p w14:paraId="54041478" w14:textId="77777777" w:rsidR="004D458D" w:rsidRPr="00723F8A"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723F8A">
        <w:rPr>
          <w:rFonts w:asciiTheme="minorHAnsi" w:hAnsiTheme="minorHAnsi" w:cstheme="minorHAnsi"/>
          <w:color w:val="55606E"/>
          <w:sz w:val="23"/>
          <w:szCs w:val="23"/>
        </w:rPr>
        <w:t>Children love to be engaged in learning, especially through interactive projects that they can really get involved and be hands on with.</w:t>
      </w:r>
    </w:p>
    <w:p w14:paraId="3B9221C0" w14:textId="77777777"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2"/>
          <w:szCs w:val="22"/>
        </w:rPr>
      </w:pPr>
      <w:r w:rsidRPr="00151A2C">
        <w:rPr>
          <w:rFonts w:asciiTheme="minorHAnsi" w:hAnsiTheme="minorHAnsi" w:cstheme="minorHAnsi"/>
          <w:color w:val="55606E"/>
          <w:sz w:val="22"/>
          <w:szCs w:val="22"/>
        </w:rPr>
        <w:t xml:space="preserve">Science2Life’s Science </w:t>
      </w:r>
      <w:proofErr w:type="spellStart"/>
      <w:r w:rsidRPr="00151A2C">
        <w:rPr>
          <w:rFonts w:asciiTheme="minorHAnsi" w:hAnsiTheme="minorHAnsi" w:cstheme="minorHAnsi"/>
          <w:color w:val="55606E"/>
          <w:sz w:val="22"/>
          <w:szCs w:val="22"/>
        </w:rPr>
        <w:t>iT</w:t>
      </w:r>
      <w:proofErr w:type="spellEnd"/>
      <w:r w:rsidRPr="00151A2C">
        <w:rPr>
          <w:rFonts w:asciiTheme="minorHAnsi" w:hAnsiTheme="minorHAnsi" w:cstheme="minorHAnsi"/>
          <w:color w:val="55606E"/>
          <w:sz w:val="22"/>
          <w:szCs w:val="22"/>
        </w:rPr>
        <w:t>! activities and programmes are part of our STEAM Academy. The activities use everyday life objects, toys and knick-knacks and turns them into fun, innovative, hands-on experiences designed to encourage children to:</w:t>
      </w:r>
    </w:p>
    <w:p w14:paraId="70259AA3" w14:textId="77777777" w:rsidR="004D458D" w:rsidRPr="00151A2C" w:rsidRDefault="004D458D" w:rsidP="00151A2C">
      <w:pPr>
        <w:numPr>
          <w:ilvl w:val="0"/>
          <w:numId w:val="3"/>
        </w:numPr>
        <w:tabs>
          <w:tab w:val="clear" w:pos="720"/>
          <w:tab w:val="num" w:pos="851"/>
        </w:tabs>
        <w:ind w:left="825"/>
        <w:textAlignment w:val="baseline"/>
        <w:rPr>
          <w:rFonts w:cstheme="minorHAnsi"/>
          <w:color w:val="55606E"/>
          <w:sz w:val="22"/>
          <w:szCs w:val="22"/>
        </w:rPr>
      </w:pPr>
      <w:r w:rsidRPr="00151A2C">
        <w:rPr>
          <w:rFonts w:cstheme="minorHAnsi"/>
          <w:color w:val="55606E"/>
          <w:sz w:val="22"/>
          <w:szCs w:val="22"/>
        </w:rPr>
        <w:t>discover the amazing world of science and engineering</w:t>
      </w:r>
    </w:p>
    <w:p w14:paraId="6DAA61E3" w14:textId="77777777" w:rsidR="004D458D" w:rsidRPr="00151A2C" w:rsidRDefault="004D458D" w:rsidP="00151A2C">
      <w:pPr>
        <w:numPr>
          <w:ilvl w:val="0"/>
          <w:numId w:val="3"/>
        </w:numPr>
        <w:tabs>
          <w:tab w:val="clear" w:pos="720"/>
          <w:tab w:val="num" w:pos="851"/>
        </w:tabs>
        <w:ind w:left="825"/>
        <w:textAlignment w:val="baseline"/>
        <w:rPr>
          <w:rFonts w:cstheme="minorHAnsi"/>
          <w:color w:val="55606E"/>
          <w:sz w:val="22"/>
          <w:szCs w:val="22"/>
        </w:rPr>
      </w:pPr>
      <w:r w:rsidRPr="00151A2C">
        <w:rPr>
          <w:rFonts w:cstheme="minorHAnsi"/>
          <w:color w:val="55606E"/>
          <w:sz w:val="22"/>
          <w:szCs w:val="22"/>
        </w:rPr>
        <w:lastRenderedPageBreak/>
        <w:t>to perform engaging activities that show how science and engineering is at work in their everyday lives</w:t>
      </w:r>
    </w:p>
    <w:p w14:paraId="3C7A3947" w14:textId="3AFCC3D1" w:rsidR="004D458D" w:rsidRPr="00151A2C" w:rsidRDefault="004D458D" w:rsidP="00151A2C">
      <w:pPr>
        <w:numPr>
          <w:ilvl w:val="0"/>
          <w:numId w:val="3"/>
        </w:numPr>
        <w:tabs>
          <w:tab w:val="clear" w:pos="720"/>
          <w:tab w:val="num" w:pos="851"/>
        </w:tabs>
        <w:ind w:left="825"/>
        <w:textAlignment w:val="baseline"/>
        <w:rPr>
          <w:rFonts w:cstheme="minorHAnsi"/>
          <w:color w:val="55606E"/>
          <w:sz w:val="22"/>
          <w:szCs w:val="22"/>
        </w:rPr>
      </w:pPr>
      <w:r w:rsidRPr="00151A2C">
        <w:rPr>
          <w:rFonts w:cstheme="minorHAnsi"/>
          <w:color w:val="55606E"/>
          <w:sz w:val="22"/>
          <w:szCs w:val="22"/>
        </w:rPr>
        <w:t>to foster a lifelong love of science and engineering</w:t>
      </w:r>
    </w:p>
    <w:p w14:paraId="0DF0F847" w14:textId="77777777" w:rsidR="0010582A" w:rsidRPr="00151A2C" w:rsidRDefault="0010582A" w:rsidP="00151A2C">
      <w:pPr>
        <w:ind w:left="825"/>
        <w:textAlignment w:val="baseline"/>
        <w:rPr>
          <w:rFonts w:cstheme="minorHAnsi"/>
          <w:color w:val="55606E"/>
          <w:sz w:val="22"/>
          <w:szCs w:val="22"/>
        </w:rPr>
      </w:pPr>
    </w:p>
    <w:p w14:paraId="37F41D5A" w14:textId="77777777" w:rsidR="004D458D" w:rsidRPr="00151A2C" w:rsidRDefault="004D458D" w:rsidP="00151A2C">
      <w:pPr>
        <w:numPr>
          <w:ilvl w:val="0"/>
          <w:numId w:val="3"/>
        </w:numPr>
        <w:tabs>
          <w:tab w:val="clear" w:pos="720"/>
          <w:tab w:val="num" w:pos="851"/>
        </w:tabs>
        <w:ind w:left="825"/>
        <w:textAlignment w:val="baseline"/>
        <w:rPr>
          <w:rFonts w:cstheme="minorHAnsi"/>
          <w:color w:val="55606E"/>
          <w:sz w:val="22"/>
          <w:szCs w:val="22"/>
        </w:rPr>
      </w:pPr>
      <w:r w:rsidRPr="00151A2C">
        <w:rPr>
          <w:rFonts w:cstheme="minorHAnsi"/>
          <w:color w:val="55606E"/>
          <w:sz w:val="22"/>
          <w:szCs w:val="22"/>
        </w:rPr>
        <w:t>to give a basic grounding in scientific concepts and scientific thinking</w:t>
      </w:r>
    </w:p>
    <w:p w14:paraId="2B16E741" w14:textId="77777777" w:rsidR="004D458D" w:rsidRPr="00151A2C" w:rsidRDefault="004D458D" w:rsidP="00151A2C">
      <w:pPr>
        <w:numPr>
          <w:ilvl w:val="0"/>
          <w:numId w:val="3"/>
        </w:numPr>
        <w:tabs>
          <w:tab w:val="clear" w:pos="720"/>
          <w:tab w:val="num" w:pos="851"/>
        </w:tabs>
        <w:ind w:left="825"/>
        <w:textAlignment w:val="baseline"/>
        <w:rPr>
          <w:rFonts w:cstheme="minorHAnsi"/>
          <w:color w:val="55606E"/>
          <w:sz w:val="22"/>
          <w:szCs w:val="22"/>
        </w:rPr>
      </w:pPr>
      <w:r w:rsidRPr="00151A2C">
        <w:rPr>
          <w:rFonts w:cstheme="minorHAnsi"/>
          <w:color w:val="55606E"/>
          <w:sz w:val="22"/>
          <w:szCs w:val="22"/>
        </w:rPr>
        <w:t>to increase children’s motivation to learn and</w:t>
      </w:r>
    </w:p>
    <w:p w14:paraId="28B26F1F" w14:textId="30CB203C" w:rsidR="004D458D" w:rsidRPr="00151A2C" w:rsidRDefault="004D458D" w:rsidP="00151A2C">
      <w:pPr>
        <w:numPr>
          <w:ilvl w:val="0"/>
          <w:numId w:val="3"/>
        </w:numPr>
        <w:tabs>
          <w:tab w:val="clear" w:pos="720"/>
          <w:tab w:val="num" w:pos="851"/>
        </w:tabs>
        <w:ind w:left="825"/>
        <w:textAlignment w:val="baseline"/>
        <w:rPr>
          <w:rFonts w:cstheme="minorHAnsi"/>
          <w:color w:val="55606E"/>
          <w:sz w:val="22"/>
          <w:szCs w:val="22"/>
        </w:rPr>
      </w:pPr>
      <w:r w:rsidRPr="00151A2C">
        <w:rPr>
          <w:rFonts w:cstheme="minorHAnsi"/>
          <w:color w:val="55606E"/>
          <w:sz w:val="22"/>
          <w:szCs w:val="22"/>
        </w:rPr>
        <w:t>enhance their perception, creativity and logic.</w:t>
      </w:r>
    </w:p>
    <w:p w14:paraId="7BA06FD7" w14:textId="77777777" w:rsidR="00CF744E" w:rsidRPr="00151A2C" w:rsidRDefault="00CF744E" w:rsidP="00151A2C">
      <w:pPr>
        <w:ind w:left="825"/>
        <w:textAlignment w:val="baseline"/>
        <w:rPr>
          <w:rFonts w:cstheme="minorHAnsi"/>
          <w:color w:val="55606E"/>
          <w:sz w:val="22"/>
          <w:szCs w:val="22"/>
        </w:rPr>
      </w:pPr>
    </w:p>
    <w:p w14:paraId="605DCF2D" w14:textId="799DDD0A" w:rsidR="004D458D" w:rsidRPr="00151A2C" w:rsidRDefault="004D458D" w:rsidP="00151A2C">
      <w:pPr>
        <w:pStyle w:val="NormalWeb"/>
        <w:spacing w:before="0" w:beforeAutospacing="0" w:after="0" w:afterAutospacing="0"/>
        <w:textAlignment w:val="baseline"/>
        <w:rPr>
          <w:rStyle w:val="Strong"/>
          <w:rFonts w:asciiTheme="minorHAnsi" w:hAnsiTheme="minorHAnsi" w:cstheme="minorHAnsi"/>
          <w:color w:val="33529F"/>
          <w:sz w:val="22"/>
          <w:szCs w:val="22"/>
          <w:bdr w:val="none" w:sz="0" w:space="0" w:color="auto" w:frame="1"/>
        </w:rPr>
      </w:pPr>
      <w:r w:rsidRPr="00151A2C">
        <w:rPr>
          <w:rStyle w:val="Strong"/>
          <w:rFonts w:asciiTheme="minorHAnsi" w:hAnsiTheme="minorHAnsi" w:cstheme="minorHAnsi"/>
          <w:color w:val="33529F"/>
          <w:sz w:val="22"/>
          <w:szCs w:val="22"/>
          <w:bdr w:val="none" w:sz="0" w:space="0" w:color="auto" w:frame="1"/>
        </w:rPr>
        <w:t>Hands-on learning is learning by doing.</w:t>
      </w:r>
    </w:p>
    <w:p w14:paraId="3835C5D7" w14:textId="77777777" w:rsidR="00CF744E" w:rsidRPr="00151A2C" w:rsidRDefault="00CF744E" w:rsidP="00151A2C">
      <w:pPr>
        <w:pStyle w:val="NormalWeb"/>
        <w:spacing w:before="0" w:beforeAutospacing="0" w:after="0" w:afterAutospacing="0"/>
        <w:textAlignment w:val="baseline"/>
        <w:rPr>
          <w:rFonts w:asciiTheme="minorHAnsi" w:hAnsiTheme="minorHAnsi" w:cstheme="minorHAnsi"/>
          <w:color w:val="55606E"/>
          <w:sz w:val="23"/>
          <w:szCs w:val="23"/>
        </w:rPr>
      </w:pPr>
    </w:p>
    <w:p w14:paraId="09E1E62A" w14:textId="77777777" w:rsidR="004D458D" w:rsidRPr="00151A2C" w:rsidRDefault="004D458D" w:rsidP="00151A2C">
      <w:pPr>
        <w:pStyle w:val="NormalWeb"/>
        <w:spacing w:before="0" w:beforeAutospacing="0" w:after="0"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 xml:space="preserve">Children involved in our ‘Science </w:t>
      </w:r>
      <w:proofErr w:type="spellStart"/>
      <w:r w:rsidRPr="00151A2C">
        <w:rPr>
          <w:rFonts w:asciiTheme="minorHAnsi" w:hAnsiTheme="minorHAnsi" w:cstheme="minorHAnsi"/>
          <w:color w:val="55606E"/>
          <w:sz w:val="23"/>
          <w:szCs w:val="23"/>
        </w:rPr>
        <w:t>iT</w:t>
      </w:r>
      <w:proofErr w:type="spellEnd"/>
      <w:r w:rsidRPr="00151A2C">
        <w:rPr>
          <w:rFonts w:asciiTheme="minorHAnsi" w:hAnsiTheme="minorHAnsi" w:cstheme="minorHAnsi"/>
          <w:color w:val="55606E"/>
          <w:sz w:val="23"/>
          <w:szCs w:val="23"/>
        </w:rPr>
        <w:t>!’ activities and programmes are introduced to various STEAM learning methods and activities. Our creative programmes involve learning activities that require active thinking and experimenting to find out how things work. We all know how curious children are about the world around them and how they love using the word ‘</w:t>
      </w:r>
      <w:r w:rsidRPr="00151A2C">
        <w:rPr>
          <w:rStyle w:val="Strong"/>
          <w:rFonts w:asciiTheme="minorHAnsi" w:hAnsiTheme="minorHAnsi" w:cstheme="minorHAnsi"/>
          <w:color w:val="33529F"/>
          <w:sz w:val="23"/>
          <w:szCs w:val="23"/>
          <w:bdr w:val="none" w:sz="0" w:space="0" w:color="auto" w:frame="1"/>
        </w:rPr>
        <w:t>why?</w:t>
      </w:r>
      <w:r w:rsidRPr="00151A2C">
        <w:rPr>
          <w:rFonts w:asciiTheme="minorHAnsi" w:hAnsiTheme="minorHAnsi" w:cstheme="minorHAnsi"/>
          <w:color w:val="55606E"/>
          <w:sz w:val="23"/>
          <w:szCs w:val="23"/>
        </w:rPr>
        <w:t>’</w:t>
      </w:r>
    </w:p>
    <w:p w14:paraId="3A47938D" w14:textId="77777777"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The aim of our activities is to provide optimal learning opportunities that strategically help children grasp mathematics, engineering and science concepts.</w:t>
      </w:r>
    </w:p>
    <w:p w14:paraId="66F46E33" w14:textId="77777777"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With the inclusion of the arts component into STEM it makes it more fun to learn, and more approachable to children.</w:t>
      </w:r>
    </w:p>
    <w:p w14:paraId="4A347C89" w14:textId="77777777"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Art education allows children to learn things in a more open-ended way and make them applicable to real life.</w:t>
      </w:r>
    </w:p>
    <w:p w14:paraId="5A9A5DB9" w14:textId="77777777" w:rsidR="004D458D" w:rsidRPr="00151A2C" w:rsidRDefault="004D458D" w:rsidP="00151A2C">
      <w:pPr>
        <w:pStyle w:val="NormalWeb"/>
        <w:spacing w:before="0" w:beforeAutospacing="0" w:after="0" w:afterAutospacing="0"/>
        <w:textAlignment w:val="baseline"/>
        <w:rPr>
          <w:rFonts w:asciiTheme="minorHAnsi" w:hAnsiTheme="minorHAnsi" w:cstheme="minorHAnsi"/>
          <w:color w:val="55606E"/>
          <w:sz w:val="23"/>
          <w:szCs w:val="23"/>
        </w:rPr>
      </w:pPr>
      <w:r w:rsidRPr="00151A2C">
        <w:rPr>
          <w:rStyle w:val="Strong"/>
          <w:rFonts w:asciiTheme="minorHAnsi" w:hAnsiTheme="minorHAnsi" w:cstheme="minorHAnsi"/>
          <w:color w:val="33529F"/>
          <w:sz w:val="23"/>
          <w:szCs w:val="23"/>
          <w:bdr w:val="none" w:sz="0" w:space="0" w:color="auto" w:frame="1"/>
        </w:rPr>
        <w:t>Links to the curriculum</w:t>
      </w:r>
    </w:p>
    <w:p w14:paraId="6F0A66C2" w14:textId="77777777"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All of Science2Life activities can be used to entertain children – however they have been created with the curriculum in mind, so are perfect activities to generate mesmerizing examples of the topics they can be used to explore.</w:t>
      </w:r>
    </w:p>
    <w:p w14:paraId="1E1D0393" w14:textId="5E036C49" w:rsidR="00CF744E" w:rsidRPr="00151A2C" w:rsidRDefault="00CF744E"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Our</w:t>
      </w:r>
      <w:r w:rsidR="004D458D" w:rsidRPr="00151A2C">
        <w:rPr>
          <w:rFonts w:asciiTheme="minorHAnsi" w:hAnsiTheme="minorHAnsi" w:cstheme="minorHAnsi"/>
          <w:color w:val="55606E"/>
          <w:sz w:val="23"/>
          <w:szCs w:val="23"/>
        </w:rPr>
        <w:t xml:space="preserve"> Science </w:t>
      </w:r>
      <w:proofErr w:type="spellStart"/>
      <w:r w:rsidR="004D458D" w:rsidRPr="00151A2C">
        <w:rPr>
          <w:rFonts w:asciiTheme="minorHAnsi" w:hAnsiTheme="minorHAnsi" w:cstheme="minorHAnsi"/>
          <w:color w:val="55606E"/>
          <w:sz w:val="23"/>
          <w:szCs w:val="23"/>
        </w:rPr>
        <w:t>iT</w:t>
      </w:r>
      <w:proofErr w:type="spellEnd"/>
      <w:r w:rsidR="004D458D" w:rsidRPr="00151A2C">
        <w:rPr>
          <w:rFonts w:asciiTheme="minorHAnsi" w:hAnsiTheme="minorHAnsi" w:cstheme="minorHAnsi"/>
          <w:color w:val="55606E"/>
          <w:sz w:val="23"/>
          <w:szCs w:val="23"/>
        </w:rPr>
        <w:t>! activities can up scaled-up to be used in workshops within the classroom, for festival and birthday celebrations, which provide opportunities for children to collaborate on initiatives, explorations and creations.</w:t>
      </w:r>
    </w:p>
    <w:p w14:paraId="2D34D4BD" w14:textId="2B274F61"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 xml:space="preserve">The idea behind our Science </w:t>
      </w:r>
      <w:proofErr w:type="spellStart"/>
      <w:r w:rsidRPr="00151A2C">
        <w:rPr>
          <w:rFonts w:asciiTheme="minorHAnsi" w:hAnsiTheme="minorHAnsi" w:cstheme="minorHAnsi"/>
          <w:color w:val="55606E"/>
          <w:sz w:val="23"/>
          <w:szCs w:val="23"/>
        </w:rPr>
        <w:t>iT</w:t>
      </w:r>
      <w:proofErr w:type="spellEnd"/>
      <w:r w:rsidRPr="00151A2C">
        <w:rPr>
          <w:rFonts w:asciiTheme="minorHAnsi" w:hAnsiTheme="minorHAnsi" w:cstheme="minorHAnsi"/>
          <w:color w:val="55606E"/>
          <w:sz w:val="23"/>
          <w:szCs w:val="23"/>
        </w:rPr>
        <w:t>! activities is to ignite children’s natural innate curiosity about the world around them (and the items in it) and to channel their enthusiasm for scientific discovery as early as possible.</w:t>
      </w:r>
    </w:p>
    <w:p w14:paraId="5ED214C6" w14:textId="77777777" w:rsidR="004D458D" w:rsidRPr="00151A2C"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 xml:space="preserve">Currently Science2Life have the following Science </w:t>
      </w:r>
      <w:proofErr w:type="spellStart"/>
      <w:r w:rsidRPr="00151A2C">
        <w:rPr>
          <w:rFonts w:asciiTheme="minorHAnsi" w:hAnsiTheme="minorHAnsi" w:cstheme="minorHAnsi"/>
          <w:color w:val="55606E"/>
          <w:sz w:val="23"/>
          <w:szCs w:val="23"/>
        </w:rPr>
        <w:t>iT</w:t>
      </w:r>
      <w:proofErr w:type="spellEnd"/>
      <w:r w:rsidRPr="00151A2C">
        <w:rPr>
          <w:rFonts w:asciiTheme="minorHAnsi" w:hAnsiTheme="minorHAnsi" w:cstheme="minorHAnsi"/>
          <w:color w:val="55606E"/>
          <w:sz w:val="23"/>
          <w:szCs w:val="23"/>
        </w:rPr>
        <w:t>! activities:</w:t>
      </w:r>
    </w:p>
    <w:p w14:paraId="3C73E006" w14:textId="77777777" w:rsidR="004D458D" w:rsidRPr="00151A2C" w:rsidRDefault="00000000" w:rsidP="00151A2C">
      <w:pPr>
        <w:numPr>
          <w:ilvl w:val="0"/>
          <w:numId w:val="4"/>
        </w:numPr>
        <w:ind w:left="945"/>
        <w:textAlignment w:val="baseline"/>
        <w:rPr>
          <w:rFonts w:cstheme="minorHAnsi"/>
          <w:color w:val="55606E"/>
          <w:sz w:val="23"/>
          <w:szCs w:val="23"/>
        </w:rPr>
      </w:pPr>
      <w:hyperlink r:id="rId11" w:history="1">
        <w:r w:rsidR="004D458D" w:rsidRPr="00151A2C">
          <w:rPr>
            <w:rStyle w:val="Hyperlink"/>
            <w:rFonts w:cstheme="minorHAnsi"/>
            <w:color w:val="33529F"/>
            <w:sz w:val="23"/>
            <w:szCs w:val="23"/>
            <w:bdr w:val="none" w:sz="0" w:space="0" w:color="auto" w:frame="1"/>
          </w:rPr>
          <w:t>The Magical EVANESCO Spell</w:t>
        </w:r>
      </w:hyperlink>
    </w:p>
    <w:p w14:paraId="446615D4" w14:textId="77777777" w:rsidR="004D458D" w:rsidRPr="00151A2C" w:rsidRDefault="00000000" w:rsidP="00151A2C">
      <w:pPr>
        <w:numPr>
          <w:ilvl w:val="0"/>
          <w:numId w:val="4"/>
        </w:numPr>
        <w:ind w:left="945"/>
        <w:textAlignment w:val="baseline"/>
        <w:rPr>
          <w:rFonts w:cstheme="minorHAnsi"/>
          <w:color w:val="55606E"/>
          <w:sz w:val="23"/>
          <w:szCs w:val="23"/>
        </w:rPr>
      </w:pPr>
      <w:hyperlink r:id="rId12" w:history="1">
        <w:r w:rsidR="004D458D" w:rsidRPr="00151A2C">
          <w:rPr>
            <w:rStyle w:val="Hyperlink"/>
            <w:rFonts w:cstheme="minorHAnsi"/>
            <w:color w:val="33529F"/>
            <w:sz w:val="23"/>
            <w:szCs w:val="23"/>
            <w:bdr w:val="none" w:sz="0" w:space="0" w:color="auto" w:frame="1"/>
          </w:rPr>
          <w:t>The Magical AMORTENTIA Spell</w:t>
        </w:r>
      </w:hyperlink>
    </w:p>
    <w:p w14:paraId="1B604314" w14:textId="77777777" w:rsidR="004D458D" w:rsidRPr="00151A2C" w:rsidRDefault="00000000" w:rsidP="00151A2C">
      <w:pPr>
        <w:numPr>
          <w:ilvl w:val="0"/>
          <w:numId w:val="4"/>
        </w:numPr>
        <w:ind w:left="945"/>
        <w:textAlignment w:val="baseline"/>
        <w:rPr>
          <w:rFonts w:cstheme="minorHAnsi"/>
          <w:color w:val="55606E"/>
          <w:sz w:val="23"/>
          <w:szCs w:val="23"/>
        </w:rPr>
      </w:pPr>
      <w:hyperlink r:id="rId13" w:history="1">
        <w:r w:rsidR="004D458D" w:rsidRPr="00151A2C">
          <w:rPr>
            <w:rStyle w:val="Hyperlink"/>
            <w:rFonts w:cstheme="minorHAnsi"/>
            <w:color w:val="33529F"/>
            <w:sz w:val="23"/>
            <w:szCs w:val="23"/>
            <w:bdr w:val="none" w:sz="0" w:space="0" w:color="auto" w:frame="1"/>
          </w:rPr>
          <w:t>The Super Bouncing Bubble Kit</w:t>
        </w:r>
      </w:hyperlink>
    </w:p>
    <w:p w14:paraId="56FA20AB" w14:textId="77777777" w:rsidR="004D458D" w:rsidRPr="00151A2C" w:rsidRDefault="00000000" w:rsidP="00151A2C">
      <w:pPr>
        <w:numPr>
          <w:ilvl w:val="0"/>
          <w:numId w:val="4"/>
        </w:numPr>
        <w:ind w:left="945"/>
        <w:textAlignment w:val="baseline"/>
        <w:rPr>
          <w:rFonts w:cstheme="minorHAnsi"/>
          <w:color w:val="55606E"/>
          <w:sz w:val="23"/>
          <w:szCs w:val="23"/>
        </w:rPr>
      </w:pPr>
      <w:hyperlink r:id="rId14" w:history="1">
        <w:r w:rsidR="004D458D" w:rsidRPr="00151A2C">
          <w:rPr>
            <w:rStyle w:val="Hyperlink"/>
            <w:rFonts w:cstheme="minorHAnsi"/>
            <w:color w:val="33529F"/>
            <w:sz w:val="23"/>
            <w:szCs w:val="23"/>
            <w:bdr w:val="none" w:sz="0" w:space="0" w:color="auto" w:frame="1"/>
          </w:rPr>
          <w:t>Make your own Fossil Kit</w:t>
        </w:r>
      </w:hyperlink>
    </w:p>
    <w:p w14:paraId="54C4281F" w14:textId="77777777" w:rsidR="004D458D" w:rsidRPr="00151A2C" w:rsidRDefault="00000000" w:rsidP="00151A2C">
      <w:pPr>
        <w:numPr>
          <w:ilvl w:val="0"/>
          <w:numId w:val="4"/>
        </w:numPr>
        <w:ind w:left="945"/>
        <w:textAlignment w:val="baseline"/>
        <w:rPr>
          <w:rFonts w:cstheme="minorHAnsi"/>
          <w:color w:val="55606E"/>
          <w:sz w:val="23"/>
          <w:szCs w:val="23"/>
        </w:rPr>
      </w:pPr>
      <w:hyperlink r:id="rId15" w:history="1">
        <w:r w:rsidR="004D458D" w:rsidRPr="00151A2C">
          <w:rPr>
            <w:rStyle w:val="Hyperlink"/>
            <w:rFonts w:cstheme="minorHAnsi"/>
            <w:color w:val="33529F"/>
            <w:sz w:val="23"/>
            <w:szCs w:val="23"/>
            <w:bdr w:val="none" w:sz="0" w:space="0" w:color="auto" w:frame="1"/>
          </w:rPr>
          <w:t>Colour Changing Bracelet Kit</w:t>
        </w:r>
      </w:hyperlink>
    </w:p>
    <w:p w14:paraId="0DB4324C" w14:textId="536B0E7B" w:rsidR="00151A2C" w:rsidRPr="00151A2C" w:rsidRDefault="00000000" w:rsidP="00151A2C">
      <w:pPr>
        <w:numPr>
          <w:ilvl w:val="0"/>
          <w:numId w:val="4"/>
        </w:numPr>
        <w:ind w:left="945"/>
        <w:textAlignment w:val="baseline"/>
        <w:rPr>
          <w:rFonts w:cstheme="minorHAnsi"/>
          <w:color w:val="55606E"/>
          <w:sz w:val="23"/>
          <w:szCs w:val="23"/>
        </w:rPr>
      </w:pPr>
      <w:hyperlink r:id="rId16" w:history="1">
        <w:r w:rsidR="004D458D" w:rsidRPr="00151A2C">
          <w:rPr>
            <w:rStyle w:val="Hyperlink"/>
            <w:rFonts w:cstheme="minorHAnsi"/>
            <w:color w:val="33529F"/>
            <w:sz w:val="23"/>
            <w:szCs w:val="23"/>
            <w:bdr w:val="none" w:sz="0" w:space="0" w:color="auto" w:frame="1"/>
          </w:rPr>
          <w:t>Pneumatic Monsters Activity</w:t>
        </w:r>
      </w:hyperlink>
    </w:p>
    <w:p w14:paraId="417DBA5C" w14:textId="77777777" w:rsidR="004D458D" w:rsidRPr="00151A2C" w:rsidRDefault="00000000" w:rsidP="00151A2C">
      <w:pPr>
        <w:numPr>
          <w:ilvl w:val="0"/>
          <w:numId w:val="4"/>
        </w:numPr>
        <w:ind w:left="945"/>
        <w:textAlignment w:val="baseline"/>
        <w:rPr>
          <w:rFonts w:cstheme="minorHAnsi"/>
          <w:color w:val="55606E"/>
          <w:sz w:val="23"/>
          <w:szCs w:val="23"/>
        </w:rPr>
      </w:pPr>
      <w:hyperlink r:id="rId17" w:history="1">
        <w:r w:rsidR="004D458D" w:rsidRPr="00151A2C">
          <w:rPr>
            <w:rStyle w:val="Hyperlink"/>
            <w:rFonts w:cstheme="minorHAnsi"/>
            <w:color w:val="33529F"/>
            <w:sz w:val="23"/>
            <w:szCs w:val="23"/>
            <w:bdr w:val="none" w:sz="0" w:space="0" w:color="auto" w:frame="1"/>
          </w:rPr>
          <w:t>Creative Circuits</w:t>
        </w:r>
      </w:hyperlink>
    </w:p>
    <w:p w14:paraId="0F6323BB" w14:textId="77777777" w:rsidR="004D458D" w:rsidRPr="00151A2C" w:rsidRDefault="00000000" w:rsidP="00151A2C">
      <w:pPr>
        <w:numPr>
          <w:ilvl w:val="0"/>
          <w:numId w:val="4"/>
        </w:numPr>
        <w:ind w:left="945"/>
        <w:textAlignment w:val="baseline"/>
        <w:rPr>
          <w:rFonts w:cstheme="minorHAnsi"/>
          <w:color w:val="55606E"/>
          <w:sz w:val="23"/>
          <w:szCs w:val="23"/>
        </w:rPr>
      </w:pPr>
      <w:hyperlink r:id="rId18" w:history="1">
        <w:r w:rsidR="004D458D" w:rsidRPr="00151A2C">
          <w:rPr>
            <w:rStyle w:val="Hyperlink"/>
            <w:rFonts w:cstheme="minorHAnsi"/>
            <w:color w:val="33529F"/>
            <w:sz w:val="23"/>
            <w:szCs w:val="23"/>
            <w:bdr w:val="none" w:sz="0" w:space="0" w:color="auto" w:frame="1"/>
          </w:rPr>
          <w:t>The Magical Wandarama</w:t>
        </w:r>
      </w:hyperlink>
    </w:p>
    <w:p w14:paraId="695E7B46" w14:textId="77777777" w:rsidR="004D458D" w:rsidRPr="00151A2C" w:rsidRDefault="00000000" w:rsidP="00151A2C">
      <w:pPr>
        <w:numPr>
          <w:ilvl w:val="0"/>
          <w:numId w:val="4"/>
        </w:numPr>
        <w:ind w:left="945"/>
        <w:textAlignment w:val="baseline"/>
        <w:rPr>
          <w:rFonts w:cstheme="minorHAnsi"/>
          <w:color w:val="55606E"/>
          <w:sz w:val="23"/>
          <w:szCs w:val="23"/>
        </w:rPr>
      </w:pPr>
      <w:hyperlink r:id="rId19" w:history="1">
        <w:r w:rsidR="004D458D" w:rsidRPr="00151A2C">
          <w:rPr>
            <w:rStyle w:val="Hyperlink"/>
            <w:rFonts w:cstheme="minorHAnsi"/>
            <w:color w:val="33529F"/>
            <w:sz w:val="23"/>
            <w:szCs w:val="23"/>
            <w:bdr w:val="none" w:sz="0" w:space="0" w:color="auto" w:frame="1"/>
          </w:rPr>
          <w:t>Gone Fishing</w:t>
        </w:r>
      </w:hyperlink>
    </w:p>
    <w:p w14:paraId="68AC0B10" w14:textId="77777777" w:rsidR="004D458D" w:rsidRPr="00151A2C" w:rsidRDefault="00000000" w:rsidP="00151A2C">
      <w:pPr>
        <w:numPr>
          <w:ilvl w:val="0"/>
          <w:numId w:val="4"/>
        </w:numPr>
        <w:ind w:left="945"/>
        <w:textAlignment w:val="baseline"/>
        <w:rPr>
          <w:rFonts w:cstheme="minorHAnsi"/>
          <w:color w:val="55606E"/>
          <w:sz w:val="23"/>
          <w:szCs w:val="23"/>
        </w:rPr>
      </w:pPr>
      <w:hyperlink r:id="rId20" w:history="1">
        <w:r w:rsidR="004D458D" w:rsidRPr="00151A2C">
          <w:rPr>
            <w:rStyle w:val="Hyperlink"/>
            <w:rFonts w:cstheme="minorHAnsi"/>
            <w:color w:val="33529F"/>
            <w:sz w:val="23"/>
            <w:szCs w:val="23"/>
            <w:bdr w:val="none" w:sz="0" w:space="0" w:color="auto" w:frame="1"/>
          </w:rPr>
          <w:t>The Jitter Bug</w:t>
        </w:r>
      </w:hyperlink>
    </w:p>
    <w:p w14:paraId="3FCDA375" w14:textId="445E090E" w:rsidR="00275A94" w:rsidRPr="00723F8A" w:rsidRDefault="004D458D" w:rsidP="00151A2C">
      <w:pPr>
        <w:pStyle w:val="NormalWeb"/>
        <w:spacing w:before="204" w:beforeAutospacing="0" w:after="204" w:afterAutospacing="0"/>
        <w:textAlignment w:val="baseline"/>
        <w:rPr>
          <w:rFonts w:asciiTheme="minorHAnsi" w:hAnsiTheme="minorHAnsi" w:cstheme="minorHAnsi"/>
          <w:color w:val="55606E"/>
          <w:sz w:val="23"/>
          <w:szCs w:val="23"/>
        </w:rPr>
      </w:pPr>
      <w:r w:rsidRPr="00151A2C">
        <w:rPr>
          <w:rFonts w:asciiTheme="minorHAnsi" w:hAnsiTheme="minorHAnsi" w:cstheme="minorHAnsi"/>
          <w:color w:val="55606E"/>
          <w:sz w:val="23"/>
          <w:szCs w:val="23"/>
        </w:rPr>
        <w:t>Each of the above activities can be turned into a workshop programme! Interested? Give us a call!</w:t>
      </w:r>
    </w:p>
    <w:sectPr w:rsidR="00275A94" w:rsidRPr="00723F8A" w:rsidSect="00723F8A">
      <w:headerReference w:type="default" r:id="rId21"/>
      <w:footerReference w:type="even" r:id="rId22"/>
      <w:footerReference w:type="default" r:id="rId23"/>
      <w:pgSz w:w="11900" w:h="16840"/>
      <w:pgMar w:top="1440" w:right="679" w:bottom="1440" w:left="1440" w:header="708" w:footer="708" w:gutter="0"/>
      <w:pgBorders w:offsetFrom="page">
        <w:top w:val="single" w:sz="18" w:space="24" w:color="FF0000"/>
        <w:left w:val="single" w:sz="18" w:space="24" w:color="FF0000"/>
        <w:bottom w:val="single" w:sz="18" w:space="24" w:color="FF0000"/>
        <w:right w:val="single" w:sz="18"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A3402" w14:textId="77777777" w:rsidR="0036294D" w:rsidRDefault="0036294D" w:rsidP="00DF073E">
      <w:r>
        <w:separator/>
      </w:r>
    </w:p>
  </w:endnote>
  <w:endnote w:type="continuationSeparator" w:id="0">
    <w:p w14:paraId="035459DD" w14:textId="77777777" w:rsidR="0036294D" w:rsidRDefault="0036294D" w:rsidP="00DF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Bradley Hand">
    <w:panose1 w:val="00000700000000000000"/>
    <w:charset w:val="4D"/>
    <w:family w:val="auto"/>
    <w:pitch w:val="variable"/>
    <w:sig w:usb0="800000FF" w:usb1="5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9134677"/>
      <w:docPartObj>
        <w:docPartGallery w:val="Page Numbers (Bottom of Page)"/>
        <w:docPartUnique/>
      </w:docPartObj>
    </w:sdtPr>
    <w:sdtContent>
      <w:p w14:paraId="08E88C12" w14:textId="642FDC48" w:rsidR="00723F8A" w:rsidRDefault="00723F8A" w:rsidP="00723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DC4CD17" w14:textId="714BE0B2" w:rsidR="00723F8A" w:rsidRPr="00723F8A" w:rsidRDefault="00723F8A" w:rsidP="00723F8A">
    <w:pPr>
      <w:pStyle w:val="Footer"/>
      <w:ind w:right="360" w:firstLine="360"/>
      <w:rPr>
        <w:b/>
        <w:bCs/>
        <w:sz w:val="34"/>
        <w:szCs w:val="34"/>
      </w:rPr>
    </w:pPr>
    <w:r w:rsidRPr="00723F8A">
      <w:rPr>
        <w:b/>
        <w:bCs/>
        <w:sz w:val="34"/>
        <w:szCs w:val="34"/>
      </w:rPr>
      <w:t>Contact Scientific Sue – scientificsue@sc</w:t>
    </w:r>
    <w:r w:rsidR="0062172D">
      <w:rPr>
        <w:b/>
        <w:bCs/>
        <w:sz w:val="34"/>
        <w:szCs w:val="34"/>
      </w:rPr>
      <w:t>ie</w:t>
    </w:r>
    <w:r w:rsidRPr="00723F8A">
      <w:rPr>
        <w:b/>
        <w:bCs/>
        <w:sz w:val="34"/>
        <w:szCs w:val="34"/>
      </w:rPr>
      <w:t>nce2life.com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9228112"/>
      <w:docPartObj>
        <w:docPartGallery w:val="Page Numbers (Bottom of Page)"/>
        <w:docPartUnique/>
      </w:docPartObj>
    </w:sdtPr>
    <w:sdtContent>
      <w:p w14:paraId="1B229E02" w14:textId="52D5A51B" w:rsidR="00723F8A" w:rsidRDefault="00723F8A" w:rsidP="00723F8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AE36CCB" w14:textId="611D371F" w:rsidR="00723F8A" w:rsidRPr="00723F8A" w:rsidRDefault="00723F8A" w:rsidP="00723F8A">
    <w:pPr>
      <w:pStyle w:val="Footer"/>
      <w:ind w:right="360" w:firstLine="360"/>
      <w:rPr>
        <w:b/>
        <w:bCs/>
        <w:sz w:val="34"/>
        <w:szCs w:val="34"/>
      </w:rPr>
    </w:pPr>
    <w:r w:rsidRPr="00723F8A">
      <w:rPr>
        <w:b/>
        <w:bCs/>
        <w:sz w:val="34"/>
        <w:szCs w:val="34"/>
      </w:rPr>
      <w:t xml:space="preserve">Want to find out more about our live and virtual shows?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04094" w14:textId="77777777" w:rsidR="0036294D" w:rsidRDefault="0036294D" w:rsidP="00DF073E">
      <w:r>
        <w:separator/>
      </w:r>
    </w:p>
  </w:footnote>
  <w:footnote w:type="continuationSeparator" w:id="0">
    <w:p w14:paraId="7B99EDAF" w14:textId="77777777" w:rsidR="0036294D" w:rsidRDefault="0036294D" w:rsidP="00DF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CF05" w14:textId="1AF60482" w:rsidR="00275A94" w:rsidRPr="00DF073E" w:rsidRDefault="00275A94" w:rsidP="00275A94">
    <w:pPr>
      <w:pStyle w:val="Header"/>
      <w:tabs>
        <w:tab w:val="clear" w:pos="4513"/>
        <w:tab w:val="clear" w:pos="9026"/>
        <w:tab w:val="left" w:pos="7984"/>
      </w:tabs>
      <w:rPr>
        <w:rFonts w:ascii="Bradley Hand" w:hAnsi="Bradley Hand"/>
        <w:b/>
        <w:bCs/>
        <w:sz w:val="52"/>
        <w:szCs w:val="52"/>
      </w:rPr>
    </w:pPr>
    <w:r>
      <w:rPr>
        <w:rFonts w:ascii="Bradley Hand" w:hAnsi="Bradley Hand"/>
        <w:b/>
        <w:bCs/>
        <w:noProof/>
        <w:sz w:val="52"/>
        <w:szCs w:val="52"/>
      </w:rPr>
      <w:drawing>
        <wp:anchor distT="0" distB="0" distL="114300" distR="114300" simplePos="0" relativeHeight="251659264" behindDoc="0" locked="0" layoutInCell="1" allowOverlap="1" wp14:anchorId="3B42AEFE" wp14:editId="1E3D9152">
          <wp:simplePos x="0" y="0"/>
          <wp:positionH relativeFrom="column">
            <wp:posOffset>4870450</wp:posOffset>
          </wp:positionH>
          <wp:positionV relativeFrom="paragraph">
            <wp:posOffset>-314325</wp:posOffset>
          </wp:positionV>
          <wp:extent cx="1477645" cy="11188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b="14204"/>
                  <a:stretch/>
                </pic:blipFill>
                <pic:spPr bwMode="auto">
                  <a:xfrm>
                    <a:off x="0" y="0"/>
                    <a:ext cx="1477645" cy="111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73E">
      <w:rPr>
        <w:rFonts w:ascii="Bradley Hand" w:hAnsi="Bradley Hand"/>
        <w:b/>
        <w:bCs/>
        <w:sz w:val="52"/>
        <w:szCs w:val="52"/>
      </w:rPr>
      <w:t>Wandarama</w:t>
    </w:r>
  </w:p>
  <w:p w14:paraId="5256EAA7" w14:textId="3ACBE5FB" w:rsidR="00DF073E" w:rsidRPr="00275A94" w:rsidRDefault="00DF073E" w:rsidP="00275A94">
    <w:pPr>
      <w:pStyle w:val="Header"/>
      <w:tabs>
        <w:tab w:val="clear" w:pos="4513"/>
        <w:tab w:val="clear" w:pos="9026"/>
        <w:tab w:val="left" w:pos="14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05DA0"/>
    <w:multiLevelType w:val="hybridMultilevel"/>
    <w:tmpl w:val="17C08B6C"/>
    <w:lvl w:ilvl="0" w:tplc="D8C0E0C6">
      <w:start w:val="10"/>
      <w:numFmt w:val="bullet"/>
      <w:lvlText w:val=""/>
      <w:lvlJc w:val="left"/>
      <w:pPr>
        <w:ind w:left="-207" w:hanging="360"/>
      </w:pPr>
      <w:rPr>
        <w:rFonts w:ascii="Symbol" w:eastAsia="Calibri" w:hAnsi="Symbol"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C6D8E"/>
    <w:multiLevelType w:val="hybridMultilevel"/>
    <w:tmpl w:val="458220C6"/>
    <w:lvl w:ilvl="0" w:tplc="D8C0E0C6">
      <w:start w:val="10"/>
      <w:numFmt w:val="bullet"/>
      <w:lvlText w:val=""/>
      <w:lvlJc w:val="left"/>
      <w:pPr>
        <w:ind w:left="-207" w:hanging="360"/>
      </w:pPr>
      <w:rPr>
        <w:rFonts w:ascii="Symbol" w:eastAsia="Calibri" w:hAnsi="Symbol"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E77E9A"/>
    <w:multiLevelType w:val="multilevel"/>
    <w:tmpl w:val="4E1A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4F537C"/>
    <w:multiLevelType w:val="multilevel"/>
    <w:tmpl w:val="E830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78119546">
    <w:abstractNumId w:val="0"/>
  </w:num>
  <w:num w:numId="2" w16cid:durableId="198011795">
    <w:abstractNumId w:val="1"/>
  </w:num>
  <w:num w:numId="3" w16cid:durableId="407073489">
    <w:abstractNumId w:val="3"/>
  </w:num>
  <w:num w:numId="4" w16cid:durableId="292949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0A3"/>
    <w:rsid w:val="00034E42"/>
    <w:rsid w:val="0010582A"/>
    <w:rsid w:val="00151A2C"/>
    <w:rsid w:val="00275A94"/>
    <w:rsid w:val="002A00A3"/>
    <w:rsid w:val="002B1C6F"/>
    <w:rsid w:val="0036294D"/>
    <w:rsid w:val="0048606E"/>
    <w:rsid w:val="004D458D"/>
    <w:rsid w:val="00591073"/>
    <w:rsid w:val="0059313C"/>
    <w:rsid w:val="00621168"/>
    <w:rsid w:val="0062172D"/>
    <w:rsid w:val="00654070"/>
    <w:rsid w:val="00696EB6"/>
    <w:rsid w:val="00723F8A"/>
    <w:rsid w:val="008B3C32"/>
    <w:rsid w:val="00AD14BC"/>
    <w:rsid w:val="00B67C5E"/>
    <w:rsid w:val="00CF744E"/>
    <w:rsid w:val="00DA5DFF"/>
    <w:rsid w:val="00DE55EC"/>
    <w:rsid w:val="00DF073E"/>
    <w:rsid w:val="00E14B6F"/>
    <w:rsid w:val="00F467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36523"/>
  <w15:chartTrackingRefBased/>
  <w15:docId w15:val="{C032E89E-E3B3-7743-8937-A76141C10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75A94"/>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275A94"/>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00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0A3"/>
    <w:pPr>
      <w:ind w:left="720"/>
      <w:contextualSpacing/>
    </w:pPr>
  </w:style>
  <w:style w:type="paragraph" w:styleId="Header">
    <w:name w:val="header"/>
    <w:basedOn w:val="Normal"/>
    <w:link w:val="HeaderChar"/>
    <w:uiPriority w:val="99"/>
    <w:unhideWhenUsed/>
    <w:rsid w:val="00DF073E"/>
    <w:pPr>
      <w:tabs>
        <w:tab w:val="center" w:pos="4513"/>
        <w:tab w:val="right" w:pos="9026"/>
      </w:tabs>
    </w:pPr>
  </w:style>
  <w:style w:type="character" w:customStyle="1" w:styleId="HeaderChar">
    <w:name w:val="Header Char"/>
    <w:basedOn w:val="DefaultParagraphFont"/>
    <w:link w:val="Header"/>
    <w:uiPriority w:val="99"/>
    <w:rsid w:val="00DF073E"/>
  </w:style>
  <w:style w:type="paragraph" w:styleId="Footer">
    <w:name w:val="footer"/>
    <w:basedOn w:val="Normal"/>
    <w:link w:val="FooterChar"/>
    <w:uiPriority w:val="99"/>
    <w:unhideWhenUsed/>
    <w:rsid w:val="00DF073E"/>
    <w:pPr>
      <w:tabs>
        <w:tab w:val="center" w:pos="4513"/>
        <w:tab w:val="right" w:pos="9026"/>
      </w:tabs>
    </w:pPr>
  </w:style>
  <w:style w:type="character" w:customStyle="1" w:styleId="FooterChar">
    <w:name w:val="Footer Char"/>
    <w:basedOn w:val="DefaultParagraphFont"/>
    <w:link w:val="Footer"/>
    <w:uiPriority w:val="99"/>
    <w:rsid w:val="00DF073E"/>
  </w:style>
  <w:style w:type="character" w:customStyle="1" w:styleId="Heading3Char">
    <w:name w:val="Heading 3 Char"/>
    <w:basedOn w:val="DefaultParagraphFont"/>
    <w:link w:val="Heading3"/>
    <w:uiPriority w:val="9"/>
    <w:rsid w:val="00275A94"/>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275A94"/>
    <w:rPr>
      <w:rFonts w:ascii="Times New Roman" w:eastAsia="Times New Roman" w:hAnsi="Times New Roman" w:cs="Times New Roman"/>
      <w:b/>
      <w:bCs/>
      <w:kern w:val="0"/>
      <w:lang w:eastAsia="en-GB"/>
      <w14:ligatures w14:val="none"/>
    </w:rPr>
  </w:style>
  <w:style w:type="paragraph" w:styleId="NormalWeb">
    <w:name w:val="Normal (Web)"/>
    <w:basedOn w:val="Normal"/>
    <w:uiPriority w:val="99"/>
    <w:unhideWhenUsed/>
    <w:rsid w:val="004D458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D458D"/>
    <w:rPr>
      <w:b/>
      <w:bCs/>
    </w:rPr>
  </w:style>
  <w:style w:type="character" w:styleId="Hyperlink">
    <w:name w:val="Hyperlink"/>
    <w:basedOn w:val="DefaultParagraphFont"/>
    <w:uiPriority w:val="99"/>
    <w:semiHidden/>
    <w:unhideWhenUsed/>
    <w:rsid w:val="004D458D"/>
    <w:rPr>
      <w:color w:val="0000FF"/>
      <w:u w:val="single"/>
    </w:rPr>
  </w:style>
  <w:style w:type="character" w:styleId="PageNumber">
    <w:name w:val="page number"/>
    <w:basedOn w:val="DefaultParagraphFont"/>
    <w:uiPriority w:val="99"/>
    <w:semiHidden/>
    <w:unhideWhenUsed/>
    <w:rsid w:val="00723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034991">
      <w:bodyDiv w:val="1"/>
      <w:marLeft w:val="0"/>
      <w:marRight w:val="0"/>
      <w:marTop w:val="0"/>
      <w:marBottom w:val="0"/>
      <w:divBdr>
        <w:top w:val="none" w:sz="0" w:space="0" w:color="auto"/>
        <w:left w:val="none" w:sz="0" w:space="0" w:color="auto"/>
        <w:bottom w:val="none" w:sz="0" w:space="0" w:color="auto"/>
        <w:right w:val="none" w:sz="0" w:space="0" w:color="auto"/>
      </w:divBdr>
      <w:divsChild>
        <w:div w:id="7030913">
          <w:marLeft w:val="0"/>
          <w:marRight w:val="0"/>
          <w:marTop w:val="0"/>
          <w:marBottom w:val="0"/>
          <w:divBdr>
            <w:top w:val="none" w:sz="0" w:space="0" w:color="auto"/>
            <w:left w:val="none" w:sz="0" w:space="0" w:color="auto"/>
            <w:bottom w:val="none" w:sz="0" w:space="0" w:color="auto"/>
            <w:right w:val="none" w:sz="0" w:space="0" w:color="auto"/>
          </w:divBdr>
        </w:div>
      </w:divsChild>
    </w:div>
    <w:div w:id="1243488268">
      <w:marLeft w:val="0"/>
      <w:marRight w:val="0"/>
      <w:marTop w:val="0"/>
      <w:marBottom w:val="0"/>
      <w:divBdr>
        <w:top w:val="none" w:sz="0" w:space="0" w:color="auto"/>
        <w:left w:val="none" w:sz="0" w:space="0" w:color="auto"/>
        <w:bottom w:val="none" w:sz="0" w:space="0" w:color="auto"/>
        <w:right w:val="none" w:sz="0" w:space="0" w:color="auto"/>
      </w:divBdr>
      <w:divsChild>
        <w:div w:id="2059355413">
          <w:marLeft w:val="0"/>
          <w:marRight w:val="0"/>
          <w:marTop w:val="0"/>
          <w:marBottom w:val="0"/>
          <w:divBdr>
            <w:top w:val="none" w:sz="0" w:space="0" w:color="auto"/>
            <w:left w:val="none" w:sz="0" w:space="0" w:color="384852"/>
            <w:bottom w:val="none" w:sz="0" w:space="0" w:color="384852"/>
            <w:right w:val="none" w:sz="0" w:space="0" w:color="384852"/>
          </w:divBdr>
          <w:divsChild>
            <w:div w:id="1772508683">
              <w:marLeft w:val="0"/>
              <w:marRight w:val="0"/>
              <w:marTop w:val="0"/>
              <w:marBottom w:val="0"/>
              <w:divBdr>
                <w:top w:val="none" w:sz="0" w:space="0" w:color="auto"/>
                <w:left w:val="none" w:sz="0" w:space="0" w:color="auto"/>
                <w:bottom w:val="none" w:sz="0" w:space="0" w:color="auto"/>
                <w:right w:val="none" w:sz="0" w:space="0" w:color="auto"/>
              </w:divBdr>
              <w:divsChild>
                <w:div w:id="795105913">
                  <w:marLeft w:val="0"/>
                  <w:marRight w:val="0"/>
                  <w:marTop w:val="0"/>
                  <w:marBottom w:val="0"/>
                  <w:divBdr>
                    <w:top w:val="none" w:sz="0" w:space="0" w:color="auto"/>
                    <w:left w:val="none" w:sz="0" w:space="0" w:color="auto"/>
                    <w:bottom w:val="none" w:sz="0" w:space="0" w:color="auto"/>
                    <w:right w:val="none" w:sz="0" w:space="0" w:color="auto"/>
                  </w:divBdr>
                  <w:divsChild>
                    <w:div w:id="6630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6196">
          <w:marLeft w:val="0"/>
          <w:marRight w:val="0"/>
          <w:marTop w:val="0"/>
          <w:marBottom w:val="0"/>
          <w:divBdr>
            <w:top w:val="single" w:sz="6" w:space="31" w:color="EBEBEB"/>
            <w:left w:val="none" w:sz="0" w:space="0" w:color="EBEBEB"/>
            <w:bottom w:val="none" w:sz="0" w:space="0" w:color="EBEBEB"/>
            <w:right w:val="none" w:sz="0" w:space="0" w:color="EBEBEB"/>
          </w:divBdr>
          <w:divsChild>
            <w:div w:id="1759716624">
              <w:marLeft w:val="0"/>
              <w:marRight w:val="0"/>
              <w:marTop w:val="0"/>
              <w:marBottom w:val="0"/>
              <w:divBdr>
                <w:top w:val="none" w:sz="0" w:space="0" w:color="auto"/>
                <w:left w:val="none" w:sz="0" w:space="0" w:color="auto"/>
                <w:bottom w:val="none" w:sz="0" w:space="0" w:color="auto"/>
                <w:right w:val="none" w:sz="0" w:space="0" w:color="auto"/>
              </w:divBdr>
              <w:divsChild>
                <w:div w:id="2066030617">
                  <w:marLeft w:val="0"/>
                  <w:marRight w:val="0"/>
                  <w:marTop w:val="0"/>
                  <w:marBottom w:val="0"/>
                  <w:divBdr>
                    <w:top w:val="none" w:sz="0" w:space="0" w:color="auto"/>
                    <w:left w:val="none" w:sz="0" w:space="0" w:color="auto"/>
                    <w:bottom w:val="none" w:sz="0" w:space="0" w:color="auto"/>
                    <w:right w:val="none" w:sz="0" w:space="0" w:color="auto"/>
                  </w:divBdr>
                  <w:divsChild>
                    <w:div w:id="1634213226">
                      <w:marLeft w:val="0"/>
                      <w:marRight w:val="750"/>
                      <w:marTop w:val="0"/>
                      <w:marBottom w:val="0"/>
                      <w:divBdr>
                        <w:top w:val="none" w:sz="0" w:space="0" w:color="auto"/>
                        <w:left w:val="none" w:sz="0" w:space="0" w:color="auto"/>
                        <w:bottom w:val="none" w:sz="0" w:space="0" w:color="auto"/>
                        <w:right w:val="none" w:sz="0" w:space="0" w:color="auto"/>
                      </w:divBdr>
                      <w:divsChild>
                        <w:div w:id="804616271">
                          <w:marLeft w:val="0"/>
                          <w:marRight w:val="0"/>
                          <w:marTop w:val="0"/>
                          <w:marBottom w:val="0"/>
                          <w:divBdr>
                            <w:top w:val="none" w:sz="0" w:space="0" w:color="auto"/>
                            <w:left w:val="none" w:sz="0" w:space="0" w:color="auto"/>
                            <w:bottom w:val="none" w:sz="0" w:space="0" w:color="auto"/>
                            <w:right w:val="none" w:sz="0" w:space="0" w:color="auto"/>
                          </w:divBdr>
                          <w:divsChild>
                            <w:div w:id="1004631620">
                              <w:marLeft w:val="0"/>
                              <w:marRight w:val="0"/>
                              <w:marTop w:val="0"/>
                              <w:marBottom w:val="300"/>
                              <w:divBdr>
                                <w:top w:val="none" w:sz="0" w:space="0" w:color="auto"/>
                                <w:left w:val="none" w:sz="0" w:space="0" w:color="auto"/>
                                <w:bottom w:val="none" w:sz="0" w:space="0" w:color="auto"/>
                                <w:right w:val="none" w:sz="0" w:space="0" w:color="auto"/>
                              </w:divBdr>
                              <w:divsChild>
                                <w:div w:id="1216041745">
                                  <w:marLeft w:val="0"/>
                                  <w:marRight w:val="0"/>
                                  <w:marTop w:val="0"/>
                                  <w:marBottom w:val="0"/>
                                  <w:divBdr>
                                    <w:top w:val="none" w:sz="0" w:space="0" w:color="auto"/>
                                    <w:left w:val="none" w:sz="0" w:space="0" w:color="auto"/>
                                    <w:bottom w:val="none" w:sz="0" w:space="0" w:color="auto"/>
                                    <w:right w:val="none" w:sz="0" w:space="0" w:color="auto"/>
                                  </w:divBdr>
                                </w:div>
                                <w:div w:id="1204437712">
                                  <w:marLeft w:val="0"/>
                                  <w:marRight w:val="0"/>
                                  <w:marTop w:val="0"/>
                                  <w:marBottom w:val="0"/>
                                  <w:divBdr>
                                    <w:top w:val="none" w:sz="0" w:space="0" w:color="auto"/>
                                    <w:left w:val="none" w:sz="0" w:space="0" w:color="auto"/>
                                    <w:bottom w:val="none" w:sz="0" w:space="0" w:color="auto"/>
                                    <w:right w:val="none" w:sz="0" w:space="0" w:color="auto"/>
                                  </w:divBdr>
                                </w:div>
                                <w:div w:id="923958222">
                                  <w:marLeft w:val="0"/>
                                  <w:marRight w:val="0"/>
                                  <w:marTop w:val="0"/>
                                  <w:marBottom w:val="0"/>
                                  <w:divBdr>
                                    <w:top w:val="none" w:sz="0" w:space="0" w:color="auto"/>
                                    <w:left w:val="none" w:sz="0" w:space="0" w:color="auto"/>
                                    <w:bottom w:val="none" w:sz="0" w:space="0" w:color="auto"/>
                                    <w:right w:val="none" w:sz="0" w:space="0" w:color="auto"/>
                                  </w:divBdr>
                                </w:div>
                                <w:div w:id="953168299">
                                  <w:marLeft w:val="0"/>
                                  <w:marRight w:val="0"/>
                                  <w:marTop w:val="0"/>
                                  <w:marBottom w:val="0"/>
                                  <w:divBdr>
                                    <w:top w:val="none" w:sz="0" w:space="0" w:color="auto"/>
                                    <w:left w:val="none" w:sz="0" w:space="0" w:color="auto"/>
                                    <w:bottom w:val="none" w:sz="0" w:space="0" w:color="auto"/>
                                    <w:right w:val="none" w:sz="0" w:space="0" w:color="auto"/>
                                  </w:divBdr>
                                </w:div>
                                <w:div w:id="2162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0710">
                          <w:marLeft w:val="0"/>
                          <w:marRight w:val="0"/>
                          <w:marTop w:val="0"/>
                          <w:marBottom w:val="0"/>
                          <w:divBdr>
                            <w:top w:val="none" w:sz="0" w:space="0" w:color="auto"/>
                            <w:left w:val="none" w:sz="0" w:space="0" w:color="auto"/>
                            <w:bottom w:val="none" w:sz="0" w:space="0" w:color="auto"/>
                            <w:right w:val="none" w:sz="0" w:space="0" w:color="auto"/>
                          </w:divBdr>
                        </w:div>
                      </w:divsChild>
                    </w:div>
                    <w:div w:id="698971664">
                      <w:marLeft w:val="0"/>
                      <w:marRight w:val="0"/>
                      <w:marTop w:val="0"/>
                      <w:marBottom w:val="0"/>
                      <w:divBdr>
                        <w:top w:val="none" w:sz="0" w:space="0" w:color="auto"/>
                        <w:left w:val="none" w:sz="0" w:space="0" w:color="auto"/>
                        <w:bottom w:val="none" w:sz="0" w:space="0" w:color="auto"/>
                        <w:right w:val="none" w:sz="0" w:space="0" w:color="auto"/>
                      </w:divBdr>
                      <w:divsChild>
                        <w:div w:id="1111628736">
                          <w:marLeft w:val="0"/>
                          <w:marRight w:val="0"/>
                          <w:marTop w:val="0"/>
                          <w:marBottom w:val="0"/>
                          <w:divBdr>
                            <w:top w:val="none" w:sz="0" w:space="0" w:color="auto"/>
                            <w:left w:val="none" w:sz="0" w:space="0" w:color="auto"/>
                            <w:bottom w:val="none" w:sz="0" w:space="0" w:color="auto"/>
                            <w:right w:val="none" w:sz="0" w:space="0" w:color="auto"/>
                          </w:divBdr>
                          <w:divsChild>
                            <w:div w:id="1600865859">
                              <w:marLeft w:val="0"/>
                              <w:marRight w:val="0"/>
                              <w:marTop w:val="0"/>
                              <w:marBottom w:val="0"/>
                              <w:divBdr>
                                <w:top w:val="none" w:sz="0" w:space="0" w:color="auto"/>
                                <w:left w:val="none" w:sz="0" w:space="0" w:color="auto"/>
                                <w:bottom w:val="none" w:sz="0" w:space="0" w:color="auto"/>
                                <w:right w:val="none" w:sz="0" w:space="0" w:color="auto"/>
                              </w:divBdr>
                            </w:div>
                            <w:div w:id="280110114">
                              <w:marLeft w:val="0"/>
                              <w:marRight w:val="0"/>
                              <w:marTop w:val="0"/>
                              <w:marBottom w:val="0"/>
                              <w:divBdr>
                                <w:top w:val="none" w:sz="0" w:space="0" w:color="auto"/>
                                <w:left w:val="none" w:sz="0" w:space="0" w:color="auto"/>
                                <w:bottom w:val="none" w:sz="0" w:space="0" w:color="auto"/>
                                <w:right w:val="none" w:sz="0" w:space="0" w:color="auto"/>
                              </w:divBdr>
                            </w:div>
                          </w:divsChild>
                        </w:div>
                        <w:div w:id="1497262765">
                          <w:marLeft w:val="0"/>
                          <w:marRight w:val="0"/>
                          <w:marTop w:val="0"/>
                          <w:marBottom w:val="450"/>
                          <w:divBdr>
                            <w:top w:val="none" w:sz="0" w:space="0" w:color="auto"/>
                            <w:left w:val="none" w:sz="0" w:space="0" w:color="auto"/>
                            <w:bottom w:val="none" w:sz="0" w:space="0" w:color="auto"/>
                            <w:right w:val="none" w:sz="0" w:space="0" w:color="auto"/>
                          </w:divBdr>
                          <w:divsChild>
                            <w:div w:id="1449276629">
                              <w:marLeft w:val="0"/>
                              <w:marRight w:val="0"/>
                              <w:marTop w:val="0"/>
                              <w:marBottom w:val="0"/>
                              <w:divBdr>
                                <w:top w:val="single" w:sz="6" w:space="11" w:color="EBEBEB"/>
                                <w:left w:val="single" w:sz="6" w:space="11" w:color="EBEBEB"/>
                                <w:bottom w:val="single" w:sz="6" w:space="11" w:color="EBEBEB"/>
                                <w:right w:val="single" w:sz="6" w:space="11" w:color="EBEBEB"/>
                              </w:divBdr>
                              <w:divsChild>
                                <w:div w:id="203333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212238">
      <w:bodyDiv w:val="1"/>
      <w:marLeft w:val="0"/>
      <w:marRight w:val="0"/>
      <w:marTop w:val="0"/>
      <w:marBottom w:val="0"/>
      <w:divBdr>
        <w:top w:val="none" w:sz="0" w:space="0" w:color="auto"/>
        <w:left w:val="none" w:sz="0" w:space="0" w:color="auto"/>
        <w:bottom w:val="none" w:sz="0" w:space="0" w:color="auto"/>
        <w:right w:val="none" w:sz="0" w:space="0" w:color="auto"/>
      </w:divBdr>
    </w:div>
    <w:div w:id="183109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cience2life.com/product/super-bouncing-bubble-kit/" TargetMode="External"/><Relationship Id="rId18" Type="http://schemas.openxmlformats.org/officeDocument/2006/relationships/hyperlink" Target="https://www.science2life.com/product/science-it-the-magical-wandaram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cience2life.com/product/science-it-the-magical-amortentia-spell/" TargetMode="External"/><Relationship Id="rId17" Type="http://schemas.openxmlformats.org/officeDocument/2006/relationships/hyperlink" Target="https://www.science2life.com/product/creative-circuits-basic-k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2life.com/product/pneumatic-monsters-activity-kit/" TargetMode="External"/><Relationship Id="rId20" Type="http://schemas.openxmlformats.org/officeDocument/2006/relationships/hyperlink" Target="https://www.science2life.com/product/10-jitterbug-a-science-it-activ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2life.com/product/science-it-the-magical-evanesco-spel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cience2life.com/product/colour-changing-bracelet-kit/"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www.science2life.com/product/9-gone-fishing-a-science-it-activit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ce2life.com/product/make-your-own-fossil-kit/"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1138</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mcgrath</dc:creator>
  <cp:keywords/>
  <dc:description/>
  <cp:lastModifiedBy>susan mcgrath</cp:lastModifiedBy>
  <cp:revision>2</cp:revision>
  <cp:lastPrinted>2023-02-08T19:29:00Z</cp:lastPrinted>
  <dcterms:created xsi:type="dcterms:W3CDTF">2023-08-04T05:28:00Z</dcterms:created>
  <dcterms:modified xsi:type="dcterms:W3CDTF">2023-08-04T05:28:00Z</dcterms:modified>
</cp:coreProperties>
</file>